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07277" w14:textId="5A0F709D" w:rsidR="000432CC" w:rsidRPr="001E4B95" w:rsidRDefault="00AD02A2" w:rsidP="000432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</w:rPr>
        <w:t xml:space="preserve">ČÁST III.</w:t>
      </w:r>
      <w:r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DOPLŇKOVÉ INFORMAČNÍ LISTY</w:t>
      </w:r>
    </w:p>
    <w:p w14:paraId="439408A9" w14:textId="77777777" w:rsidR="000432CC" w:rsidRDefault="000432CC" w:rsidP="000432CC">
      <w:pPr>
        <w:rPr>
          <w:b/>
          <w:color w:val="000000"/>
        </w:rPr>
      </w:pPr>
    </w:p>
    <w:p w14:paraId="211D1589" w14:textId="77777777" w:rsidR="00033078" w:rsidRPr="001E4B95" w:rsidRDefault="00033078" w:rsidP="000432CC">
      <w:pPr>
        <w:rPr>
          <w:b/>
          <w:color w:val="000000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0432CC" w:rsidRPr="001E4B95" w14:paraId="5CA40607" w14:textId="77777777" w:rsidTr="001E4B95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3CFEFF3" w14:textId="77777777" w:rsidR="000432CC" w:rsidRPr="001E4B95" w:rsidRDefault="000432CC" w:rsidP="00AF634A">
            <w:pPr>
              <w:spacing w:before="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</w:rPr>
              <w:t xml:space="preserve">Část III.1.A</w:t>
            </w:r>
          </w:p>
          <w:p w14:paraId="0B352C8D" w14:textId="77777777" w:rsidR="000432CC" w:rsidRDefault="00EA65BD" w:rsidP="00C830F1">
            <w:pPr>
              <w:pStyle w:val="ChapterTitle"/>
              <w:spacing w:after="240"/>
              <w:rPr>
                <w:bCs w:val="0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Aktualizovaný* doplňkový informační list k jednotlivé regionální investiční podpoře</w:t>
            </w:r>
          </w:p>
          <w:p w14:paraId="11FAC6A9" w14:textId="77777777" w:rsidR="00291206" w:rsidRPr="00291206" w:rsidRDefault="00EA65BD" w:rsidP="00C830F1">
            <w:pPr>
              <w:jc w:val="left"/>
            </w:pPr>
            <w:r>
              <w:t xml:space="preserve">* dosud formálně nepřijato</w:t>
            </w:r>
          </w:p>
        </w:tc>
      </w:tr>
    </w:tbl>
    <w:p w14:paraId="1B882312" w14:textId="77777777" w:rsidR="000432CC" w:rsidRPr="009830AE" w:rsidRDefault="000432CC" w:rsidP="000432CC">
      <w:pPr>
        <w:rPr>
          <w:color w:val="000000"/>
        </w:rPr>
      </w:pPr>
    </w:p>
    <w:p w14:paraId="50B62BED" w14:textId="77777777" w:rsidR="00EC615B" w:rsidRPr="00EC615B" w:rsidRDefault="00EC615B" w:rsidP="00EC615B">
      <w:pPr>
        <w:tabs>
          <w:tab w:val="clear" w:pos="720"/>
          <w:tab w:val="clear" w:pos="1077"/>
          <w:tab w:val="clear" w:pos="1440"/>
          <w:tab w:val="clear" w:pos="1797"/>
        </w:tabs>
      </w:pPr>
      <w:r>
        <w:t xml:space="preserve">Tento doplňkový informační list není povinný.</w:t>
      </w:r>
      <w:r>
        <w:t xml:space="preserve"> </w:t>
      </w:r>
      <w:r>
        <w:t xml:space="preserve">Nicméně se doporučuje ho vyplnit spolu s formulářem „Obecné informace“ za účelem oznámení jakékoli jednotlivé investiční podpory, na kterou se vztahují pokyny k regionální státní podpoře použitelné od 1. ledna 2022 (pokyny k regionální podpoře).</w:t>
      </w:r>
      <w:r>
        <w:rPr>
          <w:iCs/>
          <w:szCs w:val="24"/>
          <w:vertAlign w:val="superscript"/>
        </w:rPr>
        <w:footnoteReference w:id="1"/>
      </w:r>
      <w:r>
        <w:t xml:space="preserve"> </w:t>
      </w:r>
    </w:p>
    <w:p w14:paraId="77BFFA63" w14:textId="77777777" w:rsidR="000432CC" w:rsidRPr="009830AE" w:rsidRDefault="000432CC" w:rsidP="00033078">
      <w:pPr>
        <w:spacing w:after="120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0432CC" w:rsidRPr="009830AE" w14:paraId="5B054507" w14:textId="77777777" w:rsidTr="00093A59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1AF59942" w14:textId="77777777" w:rsidR="000432CC" w:rsidRPr="009830AE" w:rsidRDefault="000432CC" w:rsidP="00692164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 xml:space="preserve">Oblast působnosti</w:t>
            </w:r>
          </w:p>
        </w:tc>
      </w:tr>
    </w:tbl>
    <w:p w14:paraId="74360564" w14:textId="77777777" w:rsidR="000432CC" w:rsidRPr="009830AE" w:rsidRDefault="000432CC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Důvody pro oznámení opatření:</w:t>
      </w:r>
    </w:p>
    <w:p w14:paraId="5779C417" w14:textId="77777777" w:rsidR="000432CC" w:rsidRDefault="000432CC" w:rsidP="00577841">
      <w:pPr>
        <w:pStyle w:val="Normal127Indent127"/>
        <w:tabs>
          <w:tab w:val="clear" w:pos="720"/>
          <w:tab w:val="clear" w:pos="1440"/>
          <w:tab w:val="clear" w:pos="1797"/>
        </w:tabs>
        <w:ind w:left="1418" w:hanging="698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t xml:space="preserve">Oznámení se týká jednotlivé podpory poskytnuté v rámci režimu a podpora ze všech zdrojů přesahuje prahovou hodnotu oznamovací povinnosti.</w:t>
      </w:r>
      <w:r>
        <w:t xml:space="preserve"> </w:t>
      </w:r>
      <w:r>
        <w:t xml:space="preserve">Uveďte referenční čísla státní podpory pro dotčený schválený režim podpory nebo dotčený režim podpory, na který se vztahuje bloková výjimka: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7E5B4A" w14:paraId="2B07164E" w14:textId="77777777" w:rsidTr="00772CF3">
        <w:tc>
          <w:tcPr>
            <w:tcW w:w="8391" w:type="dxa"/>
            <w:shd w:val="clear" w:color="auto" w:fill="auto"/>
          </w:tcPr>
          <w:p w14:paraId="75647C72" w14:textId="77777777" w:rsidR="007E5B4A" w:rsidRDefault="00AF634A" w:rsidP="000D782C">
            <w:r>
              <w:t xml:space="preserve">…</w:t>
            </w:r>
            <w:r>
              <w:t xml:space="preserve"> </w:t>
            </w:r>
          </w:p>
        </w:tc>
      </w:tr>
    </w:tbl>
    <w:p w14:paraId="49EF6F99" w14:textId="77777777" w:rsidR="000432CC" w:rsidRPr="009830AE" w:rsidRDefault="000432CC" w:rsidP="00D2200E">
      <w:pPr>
        <w:pStyle w:val="Normal127Indent127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t xml:space="preserve">Oznámení se týká jednotlivé podpory poskytnuté mimo režim (podpora </w:t>
      </w:r>
      <w:r>
        <w:rPr>
          <w:i/>
        </w:rPr>
        <w:t xml:space="preserve">ad hoc</w:t>
      </w:r>
      <w:r>
        <w:t xml:space="preserve">).</w:t>
      </w:r>
    </w:p>
    <w:p w14:paraId="01992271" w14:textId="77777777" w:rsidR="000432CC" w:rsidRPr="009830AE" w:rsidRDefault="000432CC" w:rsidP="0097769E">
      <w:pPr>
        <w:pStyle w:val="Normal127Indent127"/>
        <w:tabs>
          <w:tab w:val="clear" w:pos="720"/>
          <w:tab w:val="clear" w:pos="1440"/>
          <w:tab w:val="clear" w:pos="1797"/>
        </w:tabs>
        <w:ind w:left="1418" w:hanging="698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t xml:space="preserve">Oznámení se týká podpory poskytnuté příjemci, který v období dvou let předcházejících datu podání žádosti o podporu stejnou nebo podobnou činnost</w:t>
      </w:r>
      <w:r>
        <w:rPr>
          <w:rStyle w:val="FootnoteReference"/>
          <w:color w:val="000000"/>
        </w:rPr>
        <w:footnoteReference w:id="2"/>
      </w:r>
      <w:r>
        <w:t xml:space="preserve"> v EHP ukončil nebo který má v okamžiku podání žádosti o podporu záměr tuto činnost ukončit do dvou let po dokončení investice, jež má být subvencována.</w:t>
      </w:r>
    </w:p>
    <w:p w14:paraId="6ACB0511" w14:textId="77777777" w:rsidR="000432CC" w:rsidRDefault="000432CC" w:rsidP="00D2200E">
      <w:pPr>
        <w:pStyle w:val="Normal127Indent127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 xml:space="preserve">Ostatní (vysvětlete)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7E5B4A" w14:paraId="32B8B0F2" w14:textId="77777777" w:rsidTr="00772CF3">
        <w:tc>
          <w:tcPr>
            <w:tcW w:w="7671" w:type="dxa"/>
            <w:shd w:val="clear" w:color="auto" w:fill="auto"/>
          </w:tcPr>
          <w:p w14:paraId="098E49FA" w14:textId="77777777" w:rsidR="007E5B4A" w:rsidRDefault="007E5B4A" w:rsidP="000D782C">
            <w:r>
              <w:t xml:space="preserve">…</w:t>
            </w:r>
            <w:r>
              <w:t xml:space="preserve"> </w:t>
            </w:r>
          </w:p>
        </w:tc>
      </w:tr>
    </w:tbl>
    <w:p w14:paraId="7269056F" w14:textId="77777777" w:rsidR="000432CC" w:rsidRPr="009830AE" w:rsidRDefault="000432CC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Oblast působnosti oznámeného opatření podpory</w:t>
      </w:r>
    </w:p>
    <w:p w14:paraId="42026524" w14:textId="77777777" w:rsidR="00840F2A" w:rsidRDefault="000432CC" w:rsidP="00C359A9">
      <w:pPr>
        <w:pStyle w:val="NormalKop111"/>
        <w:numPr>
          <w:ilvl w:val="2"/>
          <w:numId w:val="2"/>
        </w:numPr>
        <w:spacing w:before="0"/>
        <w:ind w:left="720" w:firstLine="0"/>
        <w:rPr>
          <w:color w:val="000000"/>
        </w:rPr>
      </w:pPr>
      <w:r>
        <w:rPr>
          <w:color w:val="000000"/>
        </w:rPr>
        <w:t xml:space="preserve">Potvrďte, že příjemce není podnikem v obtížích</w:t>
      </w:r>
      <w:r>
        <w:rPr>
          <w:color w:val="000000"/>
          <w:vertAlign w:val="superscript"/>
        </w:rPr>
        <w:footnoteReference w:id="3"/>
      </w:r>
    </w:p>
    <w:tbl>
      <w:tblPr>
        <w:tblW w:w="7654" w:type="dxa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54"/>
      </w:tblGrid>
      <w:tr w:rsidR="00840F2A" w14:paraId="18F861BC" w14:textId="77777777" w:rsidTr="00577841">
        <w:tc>
          <w:tcPr>
            <w:tcW w:w="7654" w:type="dxa"/>
            <w:shd w:val="clear" w:color="auto" w:fill="auto"/>
          </w:tcPr>
          <w:p w14:paraId="70EEEC9E" w14:textId="77777777" w:rsidR="00840F2A" w:rsidRDefault="00840F2A" w:rsidP="00577841">
            <w:pPr>
              <w:tabs>
                <w:tab w:val="clear" w:pos="720"/>
              </w:tabs>
            </w:pPr>
            <w:r>
              <w:t xml:space="preserve">…</w:t>
            </w:r>
          </w:p>
        </w:tc>
      </w:tr>
    </w:tbl>
    <w:p w14:paraId="0BCA385A" w14:textId="77777777" w:rsidR="000432CC" w:rsidRDefault="000432CC" w:rsidP="00840F2A"/>
    <w:p w14:paraId="67E07A02" w14:textId="77777777" w:rsidR="0053234E" w:rsidRPr="00A80D24" w:rsidRDefault="0053234E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color w:val="000000"/>
          <w:rFonts w:cs="Times New Roman"/>
        </w:rPr>
      </w:pPr>
      <w:r>
        <w:t xml:space="preserve">Předložte kopii formuláře žádosti a (návrhu) dohody o poskytnutí podpory.</w:t>
      </w:r>
      <w:r>
        <w:t xml:space="preserve"> </w:t>
      </w:r>
    </w:p>
    <w:p w14:paraId="29B58A1A" w14:textId="77777777" w:rsidR="007E5B4A" w:rsidRPr="009830AE" w:rsidRDefault="007E5B4A" w:rsidP="00840F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0432CC" w:rsidRPr="009830AE" w14:paraId="24DF0E23" w14:textId="77777777" w:rsidTr="007E5B4A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47FC616" w14:textId="77777777" w:rsidR="000432CC" w:rsidRPr="009830AE" w:rsidRDefault="00A3246A" w:rsidP="00692164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 xml:space="preserve">Dodatečné informace o příjemci, investičním projektu a podpoře</w:t>
            </w:r>
          </w:p>
        </w:tc>
      </w:tr>
    </w:tbl>
    <w:p w14:paraId="1C2E2DE2" w14:textId="77777777" w:rsidR="000432CC" w:rsidRPr="008221B1" w:rsidRDefault="008735F2" w:rsidP="00DA3D70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Příjemce</w:t>
      </w:r>
    </w:p>
    <w:p w14:paraId="32A2F06C" w14:textId="77777777" w:rsidR="007E5B4A" w:rsidRPr="007E5B4A" w:rsidRDefault="00025F6C" w:rsidP="00D2200E">
      <w:pPr>
        <w:pStyle w:val="NormalKop111"/>
        <w:numPr>
          <w:ilvl w:val="2"/>
          <w:numId w:val="2"/>
        </w:numPr>
        <w:ind w:left="720" w:firstLine="0"/>
        <w:rPr>
          <w:color w:val="000000"/>
          <w:rFonts w:cs="Times New Roman"/>
        </w:rPr>
      </w:pPr>
      <w:r>
        <w:rPr>
          <w:color w:val="000000"/>
        </w:rPr>
        <w:t xml:space="preserve">Totožnost příjemce (příjemců) podpory: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60CE428C" w14:textId="77777777" w:rsidTr="00772CF3">
        <w:tc>
          <w:tcPr>
            <w:tcW w:w="8391" w:type="dxa"/>
            <w:shd w:val="clear" w:color="auto" w:fill="auto"/>
          </w:tcPr>
          <w:p w14:paraId="2FEE375A" w14:textId="77777777" w:rsidR="007E5B4A" w:rsidRDefault="007E5B4A" w:rsidP="000D782C">
            <w:r>
              <w:t xml:space="preserve">…</w:t>
            </w:r>
          </w:p>
        </w:tc>
      </w:tr>
    </w:tbl>
    <w:p w14:paraId="63DBE04E" w14:textId="77777777" w:rsidR="007E5B4A" w:rsidRPr="005538C6" w:rsidRDefault="000432CC" w:rsidP="005538C6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se právní totožnost příjemce podpory liší od totožnosti podniku (podniků), který (které) projekt financuje (financují), nebo skutečného příjemce (příjemců) podpory, tyto rozdíly popište a uveďte, o jaké jiné podniky jde.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763432B8" w14:textId="77777777" w:rsidTr="00772CF3">
        <w:tc>
          <w:tcPr>
            <w:tcW w:w="8391" w:type="dxa"/>
            <w:shd w:val="clear" w:color="auto" w:fill="auto"/>
          </w:tcPr>
          <w:p w14:paraId="0538FC50" w14:textId="77777777" w:rsidR="007E5B4A" w:rsidRDefault="007E5B4A" w:rsidP="000D782C">
            <w:r>
              <w:t xml:space="preserve">…</w:t>
            </w:r>
          </w:p>
        </w:tc>
      </w:tr>
    </w:tbl>
    <w:p w14:paraId="4B8ABCBF" w14:textId="77777777" w:rsidR="007E5B4A" w:rsidRPr="005538C6" w:rsidRDefault="000432CC" w:rsidP="005538C6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Popište přesně vztah mezi příjemcem, skupinou podniků, k níž příjemce patří, a dalšími přidruženými podniky, včetně společných podniků (joint ventures).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E5B4A" w14:paraId="22320F9B" w14:textId="77777777" w:rsidTr="00772CF3">
        <w:tc>
          <w:tcPr>
            <w:tcW w:w="8391" w:type="dxa"/>
            <w:shd w:val="clear" w:color="auto" w:fill="auto"/>
          </w:tcPr>
          <w:p w14:paraId="2477C7A0" w14:textId="77777777" w:rsidR="007E5B4A" w:rsidRDefault="007E5B4A" w:rsidP="000D782C">
            <w:r>
              <w:t xml:space="preserve">…</w:t>
            </w:r>
          </w:p>
        </w:tc>
      </w:tr>
    </w:tbl>
    <w:p w14:paraId="758D75E9" w14:textId="77777777" w:rsidR="00162C83" w:rsidRDefault="00162C83" w:rsidP="004A7C2E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Investiční projekt</w:t>
      </w:r>
    </w:p>
    <w:p w14:paraId="4EF16C39" w14:textId="77777777" w:rsidR="00162C83" w:rsidRPr="009830AE" w:rsidRDefault="00162C83" w:rsidP="00D2200E">
      <w:pPr>
        <w:pStyle w:val="NormalKop111"/>
        <w:numPr>
          <w:ilvl w:val="2"/>
          <w:numId w:val="2"/>
        </w:numPr>
        <w:ind w:left="720" w:firstLine="0"/>
        <w:rPr>
          <w:color w:val="000000"/>
          <w:rFonts w:cs="Times New Roman"/>
        </w:rPr>
      </w:pPr>
      <w:r>
        <w:rPr>
          <w:color w:val="000000"/>
        </w:rPr>
        <w:t xml:space="preserve">Uveďte tyto informace o oznámeném investičním projektu: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2"/>
        <w:gridCol w:w="2811"/>
      </w:tblGrid>
      <w:tr w:rsidR="00162C83" w14:paraId="1D7E6FDB" w14:textId="77777777" w:rsidTr="00D2200E">
        <w:tc>
          <w:tcPr>
            <w:tcW w:w="5552" w:type="dxa"/>
            <w:shd w:val="clear" w:color="auto" w:fill="auto"/>
          </w:tcPr>
          <w:p w14:paraId="1ED194DC" w14:textId="77777777" w:rsidR="00162C83" w:rsidRDefault="00162C83" w:rsidP="0039571D">
            <w:r>
              <w:t xml:space="preserve">Datum podání žádosti o podporu:</w:t>
            </w:r>
          </w:p>
        </w:tc>
        <w:tc>
          <w:tcPr>
            <w:tcW w:w="2811" w:type="dxa"/>
            <w:shd w:val="clear" w:color="auto" w:fill="auto"/>
          </w:tcPr>
          <w:p w14:paraId="694880B4" w14:textId="77777777" w:rsidR="00162C83" w:rsidRDefault="00162C83" w:rsidP="0039571D"/>
        </w:tc>
      </w:tr>
      <w:tr w:rsidR="00162C83" w14:paraId="642BA135" w14:textId="77777777" w:rsidTr="00D2200E">
        <w:tc>
          <w:tcPr>
            <w:tcW w:w="5552" w:type="dxa"/>
            <w:shd w:val="clear" w:color="auto" w:fill="auto"/>
          </w:tcPr>
          <w:p w14:paraId="1695DEB5" w14:textId="77777777" w:rsidR="00162C83" w:rsidRDefault="00162C83" w:rsidP="0039571D">
            <w:r>
              <w:t xml:space="preserve">Datum zahájení prací na investičním projektu:</w:t>
            </w:r>
          </w:p>
        </w:tc>
        <w:tc>
          <w:tcPr>
            <w:tcW w:w="2811" w:type="dxa"/>
            <w:shd w:val="clear" w:color="auto" w:fill="auto"/>
          </w:tcPr>
          <w:p w14:paraId="0E8D776F" w14:textId="77777777" w:rsidR="00162C83" w:rsidRDefault="00162C83" w:rsidP="0039571D"/>
        </w:tc>
      </w:tr>
      <w:tr w:rsidR="00162C83" w14:paraId="1B66D403" w14:textId="77777777" w:rsidTr="00D2200E">
        <w:tc>
          <w:tcPr>
            <w:tcW w:w="5552" w:type="dxa"/>
            <w:shd w:val="clear" w:color="auto" w:fill="auto"/>
          </w:tcPr>
          <w:p w14:paraId="78D45DD2" w14:textId="77777777" w:rsidR="00162C83" w:rsidRDefault="00162C83" w:rsidP="0039571D">
            <w:r>
              <w:t xml:space="preserve">Datum zahájení výroby:</w:t>
            </w:r>
          </w:p>
        </w:tc>
        <w:tc>
          <w:tcPr>
            <w:tcW w:w="2811" w:type="dxa"/>
            <w:shd w:val="clear" w:color="auto" w:fill="auto"/>
          </w:tcPr>
          <w:p w14:paraId="06202CE4" w14:textId="77777777" w:rsidR="00162C83" w:rsidRDefault="00162C83" w:rsidP="0039571D"/>
        </w:tc>
      </w:tr>
      <w:tr w:rsidR="00162C83" w14:paraId="3AFC1E18" w14:textId="77777777" w:rsidTr="00D2200E">
        <w:tc>
          <w:tcPr>
            <w:tcW w:w="5552" w:type="dxa"/>
            <w:shd w:val="clear" w:color="auto" w:fill="auto"/>
          </w:tcPr>
          <w:p w14:paraId="52E03EDF" w14:textId="77777777" w:rsidR="00162C83" w:rsidRDefault="00162C83" w:rsidP="0039571D">
            <w:r>
              <w:t xml:space="preserve">Datum dosažení plné výrobní kapacity:</w:t>
            </w:r>
          </w:p>
        </w:tc>
        <w:tc>
          <w:tcPr>
            <w:tcW w:w="2811" w:type="dxa"/>
            <w:shd w:val="clear" w:color="auto" w:fill="auto"/>
          </w:tcPr>
          <w:p w14:paraId="7FD8CB4C" w14:textId="77777777" w:rsidR="00162C83" w:rsidRDefault="00162C83" w:rsidP="0039571D"/>
        </w:tc>
      </w:tr>
      <w:tr w:rsidR="00162C83" w14:paraId="19F4AD0A" w14:textId="77777777" w:rsidTr="00D2200E">
        <w:tc>
          <w:tcPr>
            <w:tcW w:w="5552" w:type="dxa"/>
            <w:shd w:val="clear" w:color="auto" w:fill="auto"/>
          </w:tcPr>
          <w:p w14:paraId="751B3F61" w14:textId="77777777" w:rsidR="00162C83" w:rsidRDefault="00162C83" w:rsidP="00C03025">
            <w:r>
              <w:t xml:space="preserve">Plánované ukončení investičního projektu:</w:t>
            </w:r>
          </w:p>
        </w:tc>
        <w:tc>
          <w:tcPr>
            <w:tcW w:w="2811" w:type="dxa"/>
            <w:shd w:val="clear" w:color="auto" w:fill="auto"/>
          </w:tcPr>
          <w:p w14:paraId="315B6313" w14:textId="77777777" w:rsidR="00162C83" w:rsidRDefault="00162C83" w:rsidP="0039571D"/>
        </w:tc>
      </w:tr>
    </w:tbl>
    <w:p w14:paraId="5A9F2A01" w14:textId="77777777" w:rsidR="007D70E6" w:rsidRPr="005C5DFC" w:rsidRDefault="007D70E6" w:rsidP="007D70E6">
      <w:pPr>
        <w:pStyle w:val="NumPar3"/>
        <w:numPr>
          <w:ilvl w:val="2"/>
          <w:numId w:val="2"/>
        </w:numPr>
        <w:spacing w:before="240"/>
        <w:ind w:left="1440" w:hanging="720"/>
      </w:pPr>
      <w:r>
        <w:t xml:space="preserve">Pokud se oznámení týká investice v oblasti podle písmene a) nebo investice jednoho či více malých nebo středních podniků</w:t>
      </w:r>
      <w:r>
        <w:rPr>
          <w:rStyle w:val="FootnoteReference"/>
        </w:rPr>
        <w:footnoteReference w:id="4"/>
      </w:r>
      <w:r>
        <w:t xml:space="preserve"> v oblasti podle písmene c) (bod 45 pokynů k regionální podpoře), uveďte kategorii/kategorie počátečních investic, jichž se oznámení týká (bod 19 odst. 13) pokynů k regionální podpoře):</w:t>
      </w:r>
      <w:r>
        <w:t xml:space="preserve"> </w:t>
      </w:r>
    </w:p>
    <w:p w14:paraId="271B4C3F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založení nové provozovny,</w:t>
      </w:r>
    </w:p>
    <w:p w14:paraId="5D48C53B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rozšíření kapacity stávající provozovny,</w:t>
      </w:r>
    </w:p>
    <w:p w14:paraId="4BC3590D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rozšíření výrobního sortimentu provozovny o výrobky, které tato provozovna dříve nevyráběla,</w:t>
      </w:r>
    </w:p>
    <w:p w14:paraId="203C21CA" w14:textId="7777777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zásadní změny celkového výrobního procesu výrobku (výrobků), kterého (kterých) se investice do provozovny týká,</w:t>
      </w:r>
    </w:p>
    <w:p w14:paraId="3DE90299" w14:textId="2A26F94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pořízení majetku patřícího provozovně, která byla uzavřena nebo by byla uzavřena, kdyby nedošlo k jejímu odkoupení</w:t>
      </w:r>
      <w:r>
        <w:rPr>
          <w:rStyle w:val="FootnoteReference"/>
        </w:rPr>
        <w:footnoteReference w:id="5"/>
      </w:r>
      <w:r>
        <w:t xml:space="preserve">.</w:t>
      </w:r>
    </w:p>
    <w:p w14:paraId="2F15749C" w14:textId="77777777" w:rsidR="007D70E6" w:rsidRPr="005C5DFC" w:rsidRDefault="007D70E6" w:rsidP="00033078">
      <w:pPr>
        <w:pStyle w:val="NumPar3"/>
        <w:numPr>
          <w:ilvl w:val="2"/>
          <w:numId w:val="2"/>
        </w:numPr>
        <w:spacing w:before="240" w:after="240"/>
        <w:ind w:left="1440" w:hanging="720"/>
      </w:pPr>
      <w:r>
        <w:t xml:space="preserve">Pokud se oznámení týká investice velkého podniku v oblasti podle písmene c), uveďte kategorii/kategorie počátečních investic, jichž se oznámení týká (bod 19 odst. 14) a bod 14 pokynů k regionální podpoře):</w:t>
      </w:r>
    </w:p>
    <w:p w14:paraId="65275405" w14:textId="77777777" w:rsidR="007D70E6" w:rsidRPr="005C5DFC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založení nové provozovny,</w:t>
      </w:r>
    </w:p>
    <w:p w14:paraId="30CF2B5E" w14:textId="3435EDB0" w:rsidR="00874095" w:rsidRDefault="007D70E6" w:rsidP="003300E4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rozšíření činnosti provozovny za podmínky, že se u nové činnosti nejedná o stejnou nebo podobnou činnost, jaká byla v dané provozovně vykonávána původně,</w:t>
      </w:r>
    </w:p>
    <w:p w14:paraId="16BF900A" w14:textId="77777777" w:rsidR="007D70E6" w:rsidRPr="00D2200E" w:rsidRDefault="007D70E6" w:rsidP="007D70E6">
      <w:pPr>
        <w:pStyle w:val="Text2"/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diverzifikace produkce provozovny o výrobky, které dříve nevyráběla, a to za tří kumulativních podmínek bodu 14 pokynů k regionální podpoře</w:t>
      </w:r>
      <w:r>
        <w:rPr>
          <w:rStyle w:val="FootnoteReference"/>
        </w:rPr>
        <w:footnoteReference w:id="6"/>
      </w:r>
      <w:r>
        <w:t xml:space="preserve">,</w:t>
      </w:r>
    </w:p>
    <w:p w14:paraId="4E058FC5" w14:textId="13EC4B10" w:rsidR="007D70E6" w:rsidRPr="00D2200E" w:rsidRDefault="007D70E6" w:rsidP="007D70E6">
      <w:pPr>
        <w:pStyle w:val="Normal127Indent127"/>
        <w:tabs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zásadní změna celkového výrobního postupu výrobku (výrobků), jehož (jichž) se investice do dané provozovny týká, a to za tří kumulativních podmínek bodu 14 pokynů k regionální podpoře,</w:t>
      </w:r>
    </w:p>
    <w:p w14:paraId="466964FD" w14:textId="77777777" w:rsidR="007D70E6" w:rsidRDefault="007D70E6" w:rsidP="007D70E6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pořízení majetku patřícího provozovně, která byla uzavřena nebo by byla uzavřena, kdyby nedošlo k jejímu odkoupení, za podmínky, že nová činnost, jež má být vykonávána za použití nabytého majetku, není stejná jako činnost, kterou provozovna vykonávala před odkoupením, nebo není této činnosti podobná</w:t>
      </w:r>
      <w:r>
        <w:rPr>
          <w:rStyle w:val="FootnoteReference"/>
        </w:rPr>
        <w:footnoteReference w:id="7"/>
      </w:r>
      <w:r>
        <w:t xml:space="preserve">.</w:t>
      </w:r>
      <w:r>
        <w:t xml:space="preserve"> </w:t>
      </w:r>
    </w:p>
    <w:p w14:paraId="54541161" w14:textId="77777777" w:rsidR="00D2200E" w:rsidRPr="00D16D8D" w:rsidRDefault="00633A52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Stručně popište investiční projekt, v němž je rovněž vysvětleno, jakým způsobem dotyčný projekt spadá do jedné nebo více kategorií počátečních investic uvedených výše: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118C4" w14:paraId="7C42C9EA" w14:textId="77777777" w:rsidTr="00772CF3">
        <w:tc>
          <w:tcPr>
            <w:tcW w:w="8391" w:type="dxa"/>
            <w:shd w:val="clear" w:color="auto" w:fill="auto"/>
          </w:tcPr>
          <w:p w14:paraId="382B9D6A" w14:textId="77777777" w:rsidR="001118C4" w:rsidRDefault="00AF634A" w:rsidP="000D782C">
            <w:r>
              <w:t xml:space="preserve">…</w:t>
            </w:r>
          </w:p>
        </w:tc>
      </w:tr>
    </w:tbl>
    <w:p w14:paraId="2949111E" w14:textId="77777777" w:rsidR="004A7C2E" w:rsidRDefault="004A7C2E" w:rsidP="004A7C2E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Způsobilé náklady vypočtené na základě investičních nákladů</w:t>
      </w:r>
    </w:p>
    <w:p w14:paraId="73227028" w14:textId="77777777" w:rsidR="00E940DB" w:rsidRPr="009830AE" w:rsidRDefault="00E940DB" w:rsidP="00033078">
      <w:pPr>
        <w:pStyle w:val="NormalKop111"/>
        <w:numPr>
          <w:ilvl w:val="2"/>
          <w:numId w:val="2"/>
        </w:numPr>
        <w:ind w:left="1418" w:hanging="698"/>
        <w:rPr>
          <w:color w:val="000000"/>
          <w:rFonts w:cs="Times New Roman"/>
        </w:rPr>
      </w:pPr>
      <w:r>
        <w:rPr>
          <w:color w:val="000000"/>
        </w:rPr>
        <w:t xml:space="preserve">Uveďte celkové způsobilé investiční náklady v nominální i diskontované hodnotě podle tohoto rozdělení:</w:t>
      </w:r>
    </w:p>
    <w:p w14:paraId="0B359A95" w14:textId="77777777" w:rsidR="00033078" w:rsidRDefault="00033078">
      <w:r>
        <w:br w:type="page"/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8"/>
        <w:gridCol w:w="1418"/>
        <w:gridCol w:w="1417"/>
      </w:tblGrid>
      <w:tr w:rsidR="00516B30" w14:paraId="458BEC67" w14:textId="77777777" w:rsidTr="009C5F4C">
        <w:tc>
          <w:tcPr>
            <w:tcW w:w="5528" w:type="dxa"/>
            <w:shd w:val="clear" w:color="auto" w:fill="auto"/>
          </w:tcPr>
          <w:p w14:paraId="2277F6E9" w14:textId="77777777" w:rsidR="00516B30" w:rsidRPr="00633A52" w:rsidRDefault="00516B30" w:rsidP="00E940D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F4805A2" w14:textId="77777777" w:rsidR="00516B30" w:rsidRPr="00633A52" w:rsidRDefault="00516B30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Celkové způsobilé náklady (nominální)</w:t>
            </w:r>
            <w:r>
              <w:rPr>
                <w:sz w:val="20"/>
                <w:vertAlign w:val="superscript"/>
              </w:rPr>
              <w:t xml:space="preserve">(°)</w:t>
            </w:r>
          </w:p>
        </w:tc>
        <w:tc>
          <w:tcPr>
            <w:tcW w:w="1417" w:type="dxa"/>
          </w:tcPr>
          <w:p w14:paraId="390D1283" w14:textId="77777777" w:rsidR="00516B30" w:rsidRPr="00633A52" w:rsidRDefault="00516B30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Celkové způsobilé náklady (diskontované)</w:t>
            </w:r>
            <w:r>
              <w:rPr>
                <w:sz w:val="20"/>
                <w:vertAlign w:val="superscript"/>
              </w:rPr>
              <w:t xml:space="preserve">(°)</w:t>
            </w:r>
          </w:p>
        </w:tc>
      </w:tr>
      <w:tr w:rsidR="00516B30" w14:paraId="4CBB0242" w14:textId="77777777" w:rsidTr="009C5F4C">
        <w:tc>
          <w:tcPr>
            <w:tcW w:w="5528" w:type="dxa"/>
            <w:shd w:val="clear" w:color="auto" w:fill="auto"/>
          </w:tcPr>
          <w:p w14:paraId="23F909D4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Náklady na přípravné studie nebo na poradenství vynaložené v souvislosti s investicí (pouze malé a střední podniky)</w:t>
            </w:r>
          </w:p>
        </w:tc>
        <w:tc>
          <w:tcPr>
            <w:tcW w:w="1418" w:type="dxa"/>
            <w:shd w:val="clear" w:color="auto" w:fill="auto"/>
          </w:tcPr>
          <w:p w14:paraId="23FADEC3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A40A306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3BB92E21" w14:textId="77777777" w:rsidTr="009C5F4C">
        <w:tc>
          <w:tcPr>
            <w:tcW w:w="5528" w:type="dxa"/>
            <w:shd w:val="clear" w:color="auto" w:fill="auto"/>
          </w:tcPr>
          <w:p w14:paraId="3D527917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Pozemky</w:t>
            </w:r>
          </w:p>
        </w:tc>
        <w:tc>
          <w:tcPr>
            <w:tcW w:w="1418" w:type="dxa"/>
            <w:shd w:val="clear" w:color="auto" w:fill="auto"/>
          </w:tcPr>
          <w:p w14:paraId="1FFC3C67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A5F51D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3237FC3F" w14:textId="77777777" w:rsidTr="009C5F4C">
        <w:tc>
          <w:tcPr>
            <w:tcW w:w="5528" w:type="dxa"/>
            <w:shd w:val="clear" w:color="auto" w:fill="auto"/>
          </w:tcPr>
          <w:p w14:paraId="4A2B8499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Budovy</w:t>
            </w:r>
          </w:p>
        </w:tc>
        <w:tc>
          <w:tcPr>
            <w:tcW w:w="1418" w:type="dxa"/>
            <w:shd w:val="clear" w:color="auto" w:fill="auto"/>
          </w:tcPr>
          <w:p w14:paraId="028ACEE8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304E49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085A6C34" w14:textId="77777777" w:rsidTr="009C5F4C">
        <w:tc>
          <w:tcPr>
            <w:tcW w:w="5528" w:type="dxa"/>
            <w:shd w:val="clear" w:color="auto" w:fill="auto"/>
          </w:tcPr>
          <w:p w14:paraId="28D4D06F" w14:textId="77777777" w:rsidR="00516B30" w:rsidRPr="00633A52" w:rsidRDefault="00516B30" w:rsidP="00970914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Výrobní prostory / strojní zařízení / vybavení</w:t>
            </w:r>
          </w:p>
        </w:tc>
        <w:tc>
          <w:tcPr>
            <w:tcW w:w="1418" w:type="dxa"/>
            <w:shd w:val="clear" w:color="auto" w:fill="auto"/>
          </w:tcPr>
          <w:p w14:paraId="074CFA1C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F23B819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6784731F" w14:textId="77777777" w:rsidTr="009C5F4C">
        <w:tc>
          <w:tcPr>
            <w:tcW w:w="5528" w:type="dxa"/>
            <w:shd w:val="clear" w:color="auto" w:fill="auto"/>
          </w:tcPr>
          <w:p w14:paraId="0FF5C78F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Nehmotný majetek</w:t>
            </w:r>
          </w:p>
        </w:tc>
        <w:tc>
          <w:tcPr>
            <w:tcW w:w="1418" w:type="dxa"/>
            <w:shd w:val="clear" w:color="auto" w:fill="auto"/>
          </w:tcPr>
          <w:p w14:paraId="62F5630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AE6136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516B30" w14:paraId="55625B95" w14:textId="77777777" w:rsidTr="009C5F4C">
        <w:tc>
          <w:tcPr>
            <w:tcW w:w="5528" w:type="dxa"/>
            <w:shd w:val="clear" w:color="auto" w:fill="auto"/>
          </w:tcPr>
          <w:p w14:paraId="5F415862" w14:textId="77777777" w:rsidR="00516B30" w:rsidRPr="00633A52" w:rsidRDefault="00516B30" w:rsidP="00E940D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Celkové způsobilé náklady</w:t>
            </w:r>
          </w:p>
        </w:tc>
        <w:tc>
          <w:tcPr>
            <w:tcW w:w="1418" w:type="dxa"/>
            <w:shd w:val="clear" w:color="auto" w:fill="auto"/>
          </w:tcPr>
          <w:p w14:paraId="68E8858F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B58B69C" w14:textId="77777777" w:rsidR="00516B30" w:rsidRPr="00633A52" w:rsidRDefault="00516B30" w:rsidP="00772CF3">
            <w:pPr>
              <w:jc w:val="right"/>
              <w:rPr>
                <w:sz w:val="20"/>
                <w:szCs w:val="20"/>
              </w:rPr>
            </w:pPr>
          </w:p>
        </w:tc>
      </w:tr>
    </w:tbl>
    <w:p w14:paraId="396045F6" w14:textId="77777777" w:rsidR="00E940DB" w:rsidRPr="00C359A9" w:rsidRDefault="00E940DB" w:rsidP="00E940DB">
      <w:pPr>
        <w:rPr>
          <w:i/>
          <w:sz w:val="20"/>
          <w:szCs w:val="20"/>
        </w:rPr>
      </w:pPr>
      <w:r>
        <w:tab/>
      </w:r>
      <w:r>
        <w:rPr>
          <w:i/>
          <w:sz w:val="20"/>
        </w:rPr>
        <w:t xml:space="preserve">(°) V národní měně (viz též níže uvedený bod 2.5).</w:t>
      </w:r>
    </w:p>
    <w:p w14:paraId="3D68B83F" w14:textId="77777777" w:rsidR="00BC08A3" w:rsidRPr="0025149B" w:rsidRDefault="004255FA" w:rsidP="00093A59">
      <w:pPr>
        <w:pStyle w:val="NormalKop111"/>
        <w:numPr>
          <w:ilvl w:val="2"/>
          <w:numId w:val="2"/>
        </w:numPr>
        <w:ind w:left="1225" w:hanging="505"/>
        <w:rPr>
          <w:color w:val="000000"/>
          <w:rFonts w:cs="Times New Roman"/>
        </w:rPr>
      </w:pPr>
      <w:r>
        <w:t xml:space="preserve">Potvrďte, že nabytý majetek je nový (bod 27 pokynů k regionální podpoře)</w:t>
      </w:r>
      <w:r>
        <w:rPr>
          <w:rStyle w:val="FootnoteReference"/>
          <w:color w:val="000000"/>
        </w:rPr>
        <w:footnoteReference w:id="8"/>
      </w:r>
      <w:r>
        <w:t xml:space="preserve">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C08A3" w14:paraId="10DDC4C7" w14:textId="77777777" w:rsidTr="00D92FE1">
        <w:tc>
          <w:tcPr>
            <w:tcW w:w="8391" w:type="dxa"/>
            <w:shd w:val="clear" w:color="auto" w:fill="auto"/>
          </w:tcPr>
          <w:p w14:paraId="75712678" w14:textId="77777777" w:rsidR="00BC08A3" w:rsidRDefault="00AD198F" w:rsidP="00D92FE1">
            <w:r>
              <w:t xml:space="preserve">…</w:t>
            </w:r>
          </w:p>
        </w:tc>
      </w:tr>
    </w:tbl>
    <w:p w14:paraId="26D2D173" w14:textId="77777777" w:rsidR="000432CC" w:rsidRPr="00D16D8D" w:rsidRDefault="000432CC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Doložte, že v případě malých a středních podniků se za způsobilé náklady považuje maximálně 50 % nákladů na přípravné studie nebo nákladů na poradenství vynaložených v souvislosti s investicí (bod 28 pokynů k regionální podpoře).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76548EFF" w14:textId="77777777" w:rsidTr="00772CF3">
        <w:tc>
          <w:tcPr>
            <w:tcW w:w="8391" w:type="dxa"/>
            <w:shd w:val="clear" w:color="auto" w:fill="auto"/>
          </w:tcPr>
          <w:p w14:paraId="00B9E360" w14:textId="77777777" w:rsidR="00D61906" w:rsidRDefault="00D61906" w:rsidP="000D782C">
            <w:r>
              <w:t xml:space="preserve">…</w:t>
            </w:r>
          </w:p>
        </w:tc>
      </w:tr>
    </w:tbl>
    <w:p w14:paraId="24FEC486" w14:textId="77777777" w:rsidR="00D61906" w:rsidRDefault="00D61906" w:rsidP="00D61906"/>
    <w:p w14:paraId="5CC61FAC" w14:textId="77777777" w:rsidR="000432CC" w:rsidRPr="00D16D8D" w:rsidRDefault="00D61906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Doložte, že v případě podpory poskytnuté velkým podnikům na zásadní změnu výrobního procesu převyšují způsobilé náklady odpisy majetku souvisejícího s činností, jež má být modernizována, za předcházející tři účetní období (bod 29 pokynů k regionální podpoře).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70A92074" w14:textId="77777777" w:rsidTr="00772CF3">
        <w:tc>
          <w:tcPr>
            <w:tcW w:w="8391" w:type="dxa"/>
            <w:shd w:val="clear" w:color="auto" w:fill="auto"/>
          </w:tcPr>
          <w:p w14:paraId="37B9DEE7" w14:textId="77777777" w:rsidR="00D61906" w:rsidRDefault="00D61906" w:rsidP="000D782C">
            <w:r>
              <w:t xml:space="preserve">…</w:t>
            </w:r>
          </w:p>
        </w:tc>
      </w:tr>
    </w:tbl>
    <w:p w14:paraId="234EE87F" w14:textId="77777777" w:rsidR="00D61906" w:rsidRPr="00D16D8D" w:rsidRDefault="000432CC" w:rsidP="00D16D8D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Uveďte odkaz na právní základ nebo vysvětlete, jak je zajištěno, že v případě podpory poskytnuté na rozšíření sortimentu nebo činnosti stávající provozovny převyšují způsobilé náklady alespoň o 200 % účetní hodnotu znovu použitého majetku, která byla zaúčtována v účetním období předcházejícím roku, kdy byly práce zahájeny (bod 30 pokynů k regionální podpoře).</w:t>
      </w:r>
      <w:r>
        <w:rPr>
          <w:color w:val="000000"/>
        </w:rPr>
        <w:t xml:space="preserve"> </w:t>
      </w:r>
      <w:r>
        <w:rPr>
          <w:color w:val="000000"/>
        </w:rPr>
        <w:t xml:space="preserve">Případně poskytněte dokumentaci obsahující příslušné kvantitativní údaje.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61906" w14:paraId="3E61676E" w14:textId="77777777" w:rsidTr="00772CF3">
        <w:tc>
          <w:tcPr>
            <w:tcW w:w="8391" w:type="dxa"/>
            <w:shd w:val="clear" w:color="auto" w:fill="auto"/>
          </w:tcPr>
          <w:p w14:paraId="253A0869" w14:textId="77777777" w:rsidR="00D61906" w:rsidRDefault="00D61906" w:rsidP="000D782C">
            <w:r>
              <w:t xml:space="preserve">…</w:t>
            </w:r>
          </w:p>
        </w:tc>
      </w:tr>
    </w:tbl>
    <w:p w14:paraId="39C9C526" w14:textId="77777777" w:rsidR="000432CC" w:rsidRPr="009830AE" w:rsidRDefault="000432CC" w:rsidP="00033078">
      <w:pPr>
        <w:pStyle w:val="Normal127Indent127"/>
        <w:spacing w:after="0"/>
      </w:pPr>
    </w:p>
    <w:p w14:paraId="0C9D02A6" w14:textId="77777777" w:rsidR="000432CC" w:rsidRPr="009830AE" w:rsidRDefault="000D782C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color w:val="000000"/>
        </w:rPr>
      </w:pPr>
      <w:r>
        <w:rPr>
          <w:color w:val="000000"/>
        </w:rPr>
        <w:t xml:space="preserve">V případech zahrnujících pronájem hmotného majetku uveďte odkaz na příslušná ustanovení v právním základu, v nichž je uvedeno, že jsou dodrženy níže uvedené podmínky (bod 31 pokynů k regionální podpoře), nebo vysvětlete, jak je tohoto dosaženo jiným způsobem.</w:t>
      </w:r>
      <w:r>
        <w:rPr>
          <w:color w:val="000000"/>
        </w:rPr>
        <w:t xml:space="preserve"> </w:t>
      </w:r>
    </w:p>
    <w:p w14:paraId="7E7B447C" w14:textId="77777777" w:rsidR="000432CC" w:rsidRPr="000D782C" w:rsidRDefault="000432CC" w:rsidP="00633A52">
      <w:pPr>
        <w:pStyle w:val="Normal127Bullet63"/>
        <w:spacing w:before="120" w:after="120"/>
      </w:pPr>
      <w:r>
        <w:t xml:space="preserve">v případě pozemků a budov musí pronájem pokračovat alespoň pět let po předpokládaném datu dokončení investice u velkých podniků a tři roky u podniků malých a středních,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0D782C" w14:paraId="332DFC9D" w14:textId="77777777" w:rsidTr="00093A59">
        <w:tc>
          <w:tcPr>
            <w:tcW w:w="8363" w:type="dxa"/>
            <w:shd w:val="clear" w:color="auto" w:fill="auto"/>
          </w:tcPr>
          <w:p w14:paraId="59FF535D" w14:textId="77777777" w:rsidR="000D782C" w:rsidRDefault="000D782C" w:rsidP="000D782C">
            <w:r>
              <w:t xml:space="preserve">…</w:t>
            </w:r>
            <w:r>
              <w:t xml:space="preserve"> </w:t>
            </w:r>
          </w:p>
        </w:tc>
      </w:tr>
    </w:tbl>
    <w:p w14:paraId="0640E71C" w14:textId="77777777" w:rsidR="000432CC" w:rsidRPr="000D782C" w:rsidRDefault="000432CC" w:rsidP="00633A52">
      <w:pPr>
        <w:pStyle w:val="Normal127Bullet63"/>
        <w:spacing w:before="240" w:after="120"/>
      </w:pPr>
      <w:r>
        <w:t xml:space="preserve">v případě výrobních prostor nebo strojního zařízení musí mít pronájem formu finančního leasingu a musí obsahovat povinnost příjemce podpory daný majetek po uplynutí doby pronájmu odkoupit.</w:t>
      </w:r>
      <w: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0D782C" w14:paraId="1DA20F2C" w14:textId="77777777" w:rsidTr="00093A59">
        <w:tc>
          <w:tcPr>
            <w:tcW w:w="8363" w:type="dxa"/>
            <w:shd w:val="clear" w:color="auto" w:fill="auto"/>
          </w:tcPr>
          <w:p w14:paraId="02EEC902" w14:textId="77777777" w:rsidR="000D782C" w:rsidRDefault="000D782C" w:rsidP="000D782C">
            <w:r>
              <w:t xml:space="preserve">…</w:t>
            </w:r>
            <w:r>
              <w:t xml:space="preserve"> </w:t>
            </w:r>
          </w:p>
        </w:tc>
      </w:tr>
    </w:tbl>
    <w:p w14:paraId="6D2CBC5D" w14:textId="77777777" w:rsidR="00A96151" w:rsidRPr="00A80D24" w:rsidRDefault="00A96151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Bod 32 pokynů k regionální podpoře stanoví, že v případě převzetí provozovny „</w:t>
      </w:r>
      <w:r>
        <w:rPr>
          <w:color w:val="000000"/>
          <w:i/>
        </w:rPr>
        <w:t xml:space="preserve">by v zásadě měly být zohledněny pouze náklady na nákup majetku od třetích osob, které nemají vazbu na kupujícího</w:t>
      </w:r>
      <w:r>
        <w:rPr>
          <w:color w:val="000000"/>
        </w:rPr>
        <w:t xml:space="preserve">.</w:t>
      </w:r>
      <w:r>
        <w:rPr>
          <w:color w:val="000000"/>
          <w:i/>
        </w:rPr>
        <w:t xml:space="preserve"> </w:t>
      </w:r>
      <w:r>
        <w:rPr>
          <w:color w:val="000000"/>
          <w:i/>
        </w:rPr>
        <w:t xml:space="preserve">Jestliže se však malý podnik převádí na rodinného příslušníka původního vlastníka, nebo na zaměstnance, podmínka, že majetek musí být koupen od třetích osob, které nemají vazbu na kupujícího, se nepoužije.</w:t>
      </w:r>
      <w:r>
        <w:rPr>
          <w:color w:val="000000"/>
          <w:i/>
        </w:rPr>
        <w:t xml:space="preserve"> </w:t>
      </w:r>
      <w:r>
        <w:rPr>
          <w:color w:val="000000"/>
          <w:i/>
        </w:rPr>
        <w:t xml:space="preserve">Transakce se musí uskutečnit za tržních podmínek.</w:t>
      </w:r>
      <w:r>
        <w:rPr>
          <w:color w:val="000000"/>
          <w:i/>
        </w:rPr>
        <w:t xml:space="preserve"> </w:t>
      </w:r>
      <w:r>
        <w:rPr>
          <w:color w:val="000000"/>
          <w:i/>
        </w:rPr>
        <w:t xml:space="preserve">Pokud v souvislosti s pořízením provozovny dochází k další investici, na niž lze poskytnout regionální podporu, způsobilé náklady na tuto další investici se přičtou k nákladům na odkup majetku dané provozovny“.</w:t>
      </w:r>
      <w:r>
        <w:rPr>
          <w:color w:val="000000"/>
        </w:rPr>
        <w:t xml:space="preserve"> </w:t>
      </w:r>
    </w:p>
    <w:p w14:paraId="68432129" w14:textId="77777777" w:rsidR="000432CC" w:rsidRDefault="00A96151" w:rsidP="00A80D24">
      <w:pPr>
        <w:pStyle w:val="Normal127"/>
      </w:pPr>
      <w:r>
        <w:t xml:space="preserve">Vztahuje-li se toto ustanovení na oznámené opatření, uveďte, jakým způsobem byly tyto podmínky splněny, a poskytněte příslušnou podpůrnou dokumentaci.</w:t>
      </w:r>
      <w: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A96151" w14:paraId="52363A88" w14:textId="77777777" w:rsidTr="00772CF3">
        <w:tc>
          <w:tcPr>
            <w:tcW w:w="8391" w:type="dxa"/>
            <w:shd w:val="clear" w:color="auto" w:fill="auto"/>
          </w:tcPr>
          <w:p w14:paraId="725C18F4" w14:textId="77777777" w:rsidR="00A96151" w:rsidRDefault="003947BC" w:rsidP="0039571D">
            <w:r>
              <w:t xml:space="preserve">…</w:t>
            </w:r>
          </w:p>
        </w:tc>
      </w:tr>
    </w:tbl>
    <w:p w14:paraId="057050D9" w14:textId="3AA2DB62" w:rsidR="000432CC" w:rsidRPr="00D16D8D" w:rsidRDefault="008221B1" w:rsidP="00BC08A3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Pokud způsobilé náklady na investiční projekt zahrnují nehmotný majetek, vysvětlete, jak je zajištěno, že budou splněny podmínky stanovené v bodech 33 a 34</w:t>
      </w:r>
      <w:r>
        <w:rPr>
          <w:color w:val="000000"/>
          <w:vertAlign w:val="superscript"/>
        </w:rPr>
        <w:footnoteReference w:id="9"/>
      </w:r>
      <w:r>
        <w:rPr>
          <w:color w:val="000000"/>
        </w:rPr>
        <w:t xml:space="preserve"> pokynů k regionální podpoře.</w:t>
      </w:r>
      <w:r>
        <w:rPr>
          <w:color w:val="000000"/>
        </w:rPr>
        <w:t xml:space="preserve"> </w:t>
      </w:r>
      <w:r>
        <w:rPr>
          <w:color w:val="000000"/>
        </w:rPr>
        <w:t xml:space="preserve">V těchto případech uveďte přesný odkaz na příslušné ustanovení v právním základu.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684A3B" w14:paraId="0E3D9118" w14:textId="77777777" w:rsidTr="00772CF3">
        <w:tc>
          <w:tcPr>
            <w:tcW w:w="8391" w:type="dxa"/>
            <w:shd w:val="clear" w:color="auto" w:fill="auto"/>
          </w:tcPr>
          <w:p w14:paraId="40DA355A" w14:textId="77777777" w:rsidR="00684A3B" w:rsidRDefault="003947BC" w:rsidP="0039571D">
            <w:r>
              <w:t xml:space="preserve">…</w:t>
            </w:r>
          </w:p>
        </w:tc>
      </w:tr>
    </w:tbl>
    <w:p w14:paraId="6AF3FF90" w14:textId="77777777" w:rsidR="000432CC" w:rsidRPr="00684A3B" w:rsidRDefault="000432CC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  <w:rFonts w:cs="Times New Roman"/>
        </w:rPr>
      </w:pPr>
      <w:r>
        <w:rPr>
          <w:b/>
          <w:color w:val="000000"/>
        </w:rPr>
        <w:t xml:space="preserve">Způsobilé náklady vypočtené na základě mzdových nákladů</w:t>
      </w:r>
    </w:p>
    <w:p w14:paraId="2DA019D8" w14:textId="77777777" w:rsidR="002A74E7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 třeba, abyste:</w:t>
      </w:r>
    </w:p>
    <w:p w14:paraId="720C47E9" w14:textId="77777777" w:rsidR="002A74E7" w:rsidRDefault="00864276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vysvětlili, jak byly stanoveny způsobilé náklady vypočtené na základě mzdových nákladů (bod 35 pokynů k regionální podpoře),</w:t>
      </w:r>
    </w:p>
    <w:p w14:paraId="5C2FAAAE" w14:textId="33410CE6" w:rsidR="002A74E7" w:rsidRDefault="002A74E7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vysvětlili, jak byl vypočítán počet vytvořených pracovních míst ve smyslu bodu 19 odst. 16) pokynů k regionální podpoře,</w:t>
      </w:r>
    </w:p>
    <w:p w14:paraId="2BB3CAED" w14:textId="77777777" w:rsidR="002A74E7" w:rsidRDefault="002A74E7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vysvětlili, jak byly stanoveny mzdové náklady zaměstnaných osob ve smyslu bodu 19 odst. 33) pokynů k regionální podpoře,</w:t>
      </w:r>
      <w:r>
        <w:rPr>
          <w:color w:val="000000"/>
        </w:rPr>
        <w:t xml:space="preserve"> </w:t>
      </w:r>
      <w:r>
        <w:rPr>
          <w:color w:val="000000"/>
        </w:rPr>
        <w:t xml:space="preserve">a</w:t>
      </w:r>
    </w:p>
    <w:p w14:paraId="2B7CA749" w14:textId="77777777" w:rsidR="000432CC" w:rsidRPr="00D16D8D" w:rsidRDefault="0010307A" w:rsidP="002A74E7">
      <w:pPr>
        <w:pStyle w:val="NormalKop111"/>
        <w:numPr>
          <w:ilvl w:val="0"/>
          <w:numId w:val="27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br w:type="page"/>
      </w:r>
      <w:r>
        <w:rPr>
          <w:color w:val="000000"/>
        </w:rPr>
        <w:t xml:space="preserve">poskytli příslušné výpočty a dokumenty dokládající uvedené údaje.</w:t>
      </w:r>
      <w:r>
        <w:rPr>
          <w:color w:val="000000"/>
        </w:rPr>
        <w:t xml:space="preserve"> </w:t>
      </w:r>
      <w:r>
        <w:tab/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62C83" w14:paraId="5B4D6893" w14:textId="77777777" w:rsidTr="00772CF3">
        <w:tc>
          <w:tcPr>
            <w:tcW w:w="8391" w:type="dxa"/>
            <w:shd w:val="clear" w:color="auto" w:fill="auto"/>
          </w:tcPr>
          <w:p w14:paraId="682A7668" w14:textId="77777777" w:rsidR="00162C83" w:rsidRDefault="00162C83" w:rsidP="0039571D">
            <w:r>
              <w:t xml:space="preserve">…</w:t>
            </w:r>
          </w:p>
          <w:p w14:paraId="400D5A49" w14:textId="77777777" w:rsidR="00162C83" w:rsidRDefault="00162C83" w:rsidP="0039571D">
            <w:r>
              <w:t xml:space="preserve">…</w:t>
            </w:r>
          </w:p>
        </w:tc>
      </w:tr>
    </w:tbl>
    <w:p w14:paraId="43B1C93C" w14:textId="77777777" w:rsidR="00AA5619" w:rsidRDefault="00AA5619" w:rsidP="00653940">
      <w:pPr>
        <w:pStyle w:val="NormalKop11"/>
        <w:numPr>
          <w:ilvl w:val="1"/>
          <w:numId w:val="2"/>
        </w:numPr>
        <w:ind w:left="720" w:hanging="720"/>
        <w:rPr>
          <w:color w:val="000000"/>
          <w:rFonts w:cs="EUAlbertina"/>
        </w:rPr>
      </w:pPr>
      <w:r>
        <w:rPr>
          <w:color w:val="000000"/>
          <w:b/>
        </w:rPr>
        <w:t xml:space="preserve">Výpočet diskontovaných způsobilých nákladů a výše podpory</w:t>
      </w:r>
      <w:r>
        <w:rPr>
          <w:color w:val="000000"/>
        </w:rPr>
        <w:t xml:space="preserve"> </w:t>
      </w:r>
    </w:p>
    <w:p w14:paraId="1681E9FA" w14:textId="77777777" w:rsidR="0039571D" w:rsidRPr="00D16D8D" w:rsidRDefault="0039571D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tabulce níže uveďte údaje o způsobilých nákladech podle jednotlivých kategorií způsobilých nákladů, které mají být uhrazeny během celé doby trvání investičního projektu:</w:t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0165F8" w:rsidRPr="0039571D" w14:paraId="75A2C4A1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9D3DF" w14:textId="77777777" w:rsidR="000165F8" w:rsidRPr="00772CF3" w:rsidRDefault="000165F8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41C064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Nominální/diskontované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EA6E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N-0°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D4C47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N+1°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81714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N+2°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E29FA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N+3°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13D016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N+X°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2D71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Celkem°</w:t>
            </w:r>
          </w:p>
        </w:tc>
      </w:tr>
      <w:tr w:rsidR="00DC5A80" w14:paraId="6B55E95D" w14:textId="77777777" w:rsidTr="002557B2">
        <w:tc>
          <w:tcPr>
            <w:tcW w:w="1474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05E3992" w14:textId="77777777" w:rsidR="00DC5A80" w:rsidRPr="00772CF3" w:rsidRDefault="00DC5A80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Přípravné</w:t>
            </w:r>
            <w:r>
              <w:rPr>
                <w:color w:val="000000"/>
                <w:sz w:val="20"/>
              </w:rPr>
              <w:t xml:space="preserve"> </w:t>
            </w:r>
          </w:p>
          <w:p w14:paraId="39D34ADD" w14:textId="77777777" w:rsidR="00DC5A80" w:rsidRPr="00772CF3" w:rsidRDefault="00DC5A80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studie apod. (pouze malé a střední podniky)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EBDC4C" w14:textId="77777777" w:rsidR="00DC5A80" w:rsidRPr="00772CF3" w:rsidRDefault="00DC5A80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6F39EE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0E5613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08DEFB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F3959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7CFF8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621F41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DC5A80" w14:paraId="35115590" w14:textId="77777777" w:rsidTr="002557B2">
        <w:tc>
          <w:tcPr>
            <w:tcW w:w="1474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9E68314" w14:textId="77777777" w:rsidR="00DC5A80" w:rsidRPr="00772CF3" w:rsidRDefault="00DC5A80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3F7E7D" w14:textId="77777777" w:rsidR="00DC5A80" w:rsidRPr="00772CF3" w:rsidRDefault="00DC5A80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E474A6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5BEC3B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26ACC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80C5F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0F6084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F69725" w14:textId="77777777" w:rsidR="00DC5A80" w:rsidRPr="00772CF3" w:rsidRDefault="00DC5A80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621F51E9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50C3719" w14:textId="77777777" w:rsidR="000165F8" w:rsidRPr="00577841" w:rsidRDefault="000165F8" w:rsidP="0003307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Pozemky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AAA65A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CB6A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88E3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4DAD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BCB53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81A90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EFA9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D48B067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964231" w14:textId="77777777" w:rsidR="000165F8" w:rsidRPr="00577841" w:rsidRDefault="000165F8" w:rsidP="00033078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636E1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430D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72F03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7343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1B1CF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1FFCC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2F226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4E6B4794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8A41C1D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Budovy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D73CF5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4A543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8E0B0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9590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9C48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24439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27AB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722AF0E6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A5C4F9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822D84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190F7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736BB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87F16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30319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BCD2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9C30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F5C5A02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468AB33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Výrobní prostory / strojní zařízení /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CC946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42651C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DC58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009F0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E152C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0FBD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3A9B1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6888AC39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5CF6D" w14:textId="6198A3A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vybavení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235420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F2D0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085B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25D110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D20CA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C6B8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F747C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10E0B8DE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E44033C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Nehmotný majetek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D10A7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4BA2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570C3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C78D7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4A84D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93D6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68C49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14:paraId="7F56449E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20E94E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A301D8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8A9143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3905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5C4CE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8BF33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D8F4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E163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:rsidRPr="00772CF3" w14:paraId="210FF6B8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B93540A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Mzdové náklady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0BDA2D" w14:textId="77777777" w:rsidR="000165F8" w:rsidRPr="00772CF3" w:rsidRDefault="000165F8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BDC25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492B1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0C4E0B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AC93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75A2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9F244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0165F8" w:rsidRPr="00772CF3" w14:paraId="2F63EEA5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8A66A" w14:textId="77777777" w:rsidR="000165F8" w:rsidRPr="00772CF3" w:rsidRDefault="000165F8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52BD7" w14:textId="77777777" w:rsidR="000165F8" w:rsidRPr="00772CF3" w:rsidRDefault="000165F8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BFB058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DD069F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3D5C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C3EB5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E6752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0E65CA" w14:textId="77777777" w:rsidR="000165F8" w:rsidRPr="00772CF3" w:rsidRDefault="000165F8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42462186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C6F7E0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Jiné (upřesněte)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200E3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CF070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DCC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9B1C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466C8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BE17D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A6423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6A6E2F92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80F5B6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F0D66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91EA6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DB58C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E9837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5366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E52D3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567D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441A51EC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023ED47" w14:textId="77777777" w:rsidR="0039571D" w:rsidRPr="00772CF3" w:rsidRDefault="0039571D" w:rsidP="0003307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Celkem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527A16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267C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F4D3BA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B5F8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BFDC1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2B4C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5ECE3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  <w:tr w:rsidR="0039571D" w:rsidRPr="00772CF3" w14:paraId="553616BB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C5B62F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EAEEAE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D37F98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2EA20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6C8380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FD8FF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8958C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201798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</w:tbl>
    <w:p w14:paraId="1712EF15" w14:textId="77777777" w:rsidR="00AA5619" w:rsidRPr="00C359A9" w:rsidRDefault="0039571D" w:rsidP="00AA5619">
      <w:pPr>
        <w:pStyle w:val="Normal127Bullet63"/>
        <w:numPr>
          <w:ilvl w:val="0"/>
          <w:numId w:val="0"/>
        </w:numPr>
        <w:ind w:left="1077" w:hanging="357"/>
        <w:rPr>
          <w:i/>
          <w:sz w:val="20"/>
          <w:szCs w:val="20"/>
        </w:rPr>
      </w:pPr>
      <w:r>
        <w:rPr>
          <w:i/>
          <w:sz w:val="20"/>
        </w:rPr>
        <w:t xml:space="preserve">° V národní měně.</w:t>
      </w:r>
      <w:r>
        <w:rPr>
          <w:i/>
          <w:sz w:val="20"/>
        </w:rPr>
        <w:t xml:space="preserve"> </w:t>
      </w:r>
    </w:p>
    <w:p w14:paraId="4C6AC8BA" w14:textId="77777777" w:rsidR="00D577FA" w:rsidRPr="00577841" w:rsidRDefault="0039571D" w:rsidP="00577841">
      <w:pPr>
        <w:pStyle w:val="NormalKop111"/>
        <w:rPr>
          <w:color w:val="000000"/>
          <w:rFonts w:cs="EUAlbertina"/>
        </w:rPr>
      </w:pPr>
      <w:r>
        <w:rPr>
          <w:color w:val="000000"/>
        </w:rPr>
        <w:t xml:space="preserve">Uveďte datum, k němuž byly částky diskontovány, a použitou diskontní sazbu</w:t>
      </w:r>
      <w:r>
        <w:rPr>
          <w:rStyle w:val="FootnoteReference"/>
          <w:rFonts w:cs="EUAlbertina"/>
          <w:color w:val="000000"/>
        </w:rPr>
        <w:footnoteReference w:id="10"/>
      </w:r>
      <w:r>
        <w:rPr>
          <w:color w:val="000000"/>
        </w:rPr>
        <w:t xml:space="preserve">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D577FA" w14:paraId="12DC9F4F" w14:textId="77777777" w:rsidTr="00577841">
        <w:tc>
          <w:tcPr>
            <w:tcW w:w="8647" w:type="dxa"/>
            <w:shd w:val="clear" w:color="auto" w:fill="auto"/>
          </w:tcPr>
          <w:p w14:paraId="37A36814" w14:textId="77777777" w:rsidR="00D577FA" w:rsidRDefault="003947BC" w:rsidP="0029316D">
            <w:r>
              <w:t xml:space="preserve">…</w:t>
            </w:r>
          </w:p>
        </w:tc>
      </w:tr>
    </w:tbl>
    <w:p w14:paraId="34D85D96" w14:textId="77777777" w:rsidR="0039571D" w:rsidRPr="00D16D8D" w:rsidRDefault="00633A5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tabulce níže uveďte údaje o oznámené podpoře, která byla (má být) poskytnuta na investiční projekt, s odkazem na příslušnou formu podpory:</w:t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39571D" w:rsidRPr="0039571D" w14:paraId="3FD861DB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B0CB2" w14:textId="77777777" w:rsidR="0039571D" w:rsidRPr="0039571D" w:rsidRDefault="0039571D" w:rsidP="0039571D"/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2F44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Nominální/diskontované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181E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N-0°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0A93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N+1°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59B02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N+2°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8838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N+3°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6B333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N+X°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98253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Celkem°</w:t>
            </w:r>
          </w:p>
        </w:tc>
      </w:tr>
      <w:tr w:rsidR="0039571D" w14:paraId="51393C28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B2EF535" w14:textId="37CB1E2D" w:rsidR="0039571D" w:rsidRPr="00772CF3" w:rsidRDefault="0039571D" w:rsidP="0039571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Dotace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81EC9E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F0E5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B5E82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59F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6304A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5CBF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5F7C8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5BADE402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5B7B4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540D2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4764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97DC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4AC67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C52D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F1ED6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C405C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38AD1125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91111B8" w14:textId="06517C64" w:rsidR="0039571D" w:rsidRPr="00772CF3" w:rsidRDefault="004E1D8F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Půjčka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19662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5325F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3371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52B1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32B5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72402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13338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7F2DB5FC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779460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42236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21245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C1CA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541D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9A931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0AB57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E0B9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45955B23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7AB8A4C" w14:textId="01A67D7C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Záruka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541EE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1F036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D26C4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8F80F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309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94CD5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960DA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5D23EC0A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D62768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28484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29D9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451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95ECC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A8BF8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C9150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37BB9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</w:tbl>
    <w:p w14:paraId="46231C37" w14:textId="77777777" w:rsidR="0010307A" w:rsidRDefault="0010307A">
      <w:r>
        <w:br w:type="page"/>
      </w:r>
    </w:p>
    <w:tbl>
      <w:tblPr>
        <w:tblW w:w="8678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078"/>
        <w:gridCol w:w="1021"/>
        <w:gridCol w:w="1021"/>
        <w:gridCol w:w="1021"/>
        <w:gridCol w:w="1021"/>
        <w:gridCol w:w="1021"/>
        <w:gridCol w:w="1021"/>
      </w:tblGrid>
      <w:tr w:rsidR="0039571D" w14:paraId="6605116E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BFE48FD" w14:textId="7F1DCC36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Daňové zvýhodnění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42F809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32613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83CD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D2F75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67D2B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B2D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34D61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40A804D3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A9F32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3A3321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C85D7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B68E5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7ED5CD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DCF69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D900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BDA0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274AF472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8CDFB08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….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4165B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7A809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A4116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3C492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CF218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51E83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B080D2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14:paraId="23A2916A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909282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513795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E050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2CD59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C803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BFE55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CDCF37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32296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7C74309A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EB14D7A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….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F5FD1C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FC196E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846EA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752A1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DC9F34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D4687B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90150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63787349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797C49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1A535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4BADE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C6ED5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4C66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B71BF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1785A1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E31C8" w14:textId="77777777" w:rsidR="0039571D" w:rsidRPr="00772CF3" w:rsidRDefault="0039571D" w:rsidP="00772CF3">
            <w:pPr>
              <w:jc w:val="right"/>
              <w:rPr>
                <w:sz w:val="20"/>
                <w:szCs w:val="20"/>
              </w:rPr>
            </w:pPr>
          </w:p>
        </w:tc>
      </w:tr>
      <w:tr w:rsidR="0039571D" w:rsidRPr="00772CF3" w14:paraId="7ADB5D31" w14:textId="77777777" w:rsidTr="007F7DF2">
        <w:tc>
          <w:tcPr>
            <w:tcW w:w="1474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EEBA91D" w14:textId="77777777" w:rsidR="0039571D" w:rsidRPr="00772CF3" w:rsidRDefault="0039571D" w:rsidP="0039571D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Celkem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37F19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Nominální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FB97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AA42A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CAEC7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59F08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6CEB31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879E9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  <w:tr w:rsidR="0039571D" w:rsidRPr="00772CF3" w14:paraId="445975F8" w14:textId="77777777" w:rsidTr="007F7DF2">
        <w:tc>
          <w:tcPr>
            <w:tcW w:w="147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93214D" w14:textId="77777777" w:rsidR="0039571D" w:rsidRPr="00772CF3" w:rsidRDefault="0039571D" w:rsidP="0039571D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717498" w14:textId="77777777" w:rsidR="0039571D" w:rsidRPr="00772CF3" w:rsidRDefault="0039571D" w:rsidP="00012D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Diskontované</w:t>
            </w: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BB17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20535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29554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901CD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6D5C3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36DD5" w14:textId="77777777" w:rsidR="0039571D" w:rsidRPr="00772CF3" w:rsidRDefault="0039571D" w:rsidP="00772CF3">
            <w:pPr>
              <w:jc w:val="left"/>
              <w:rPr>
                <w:sz w:val="20"/>
                <w:szCs w:val="20"/>
              </w:rPr>
            </w:pPr>
          </w:p>
        </w:tc>
      </w:tr>
    </w:tbl>
    <w:p w14:paraId="370F9305" w14:textId="77777777" w:rsidR="00C46715" w:rsidRPr="00C359A9" w:rsidRDefault="0039571D" w:rsidP="00C359A9">
      <w:pPr>
        <w:pStyle w:val="NormalKop111"/>
        <w:spacing w:before="0"/>
        <w:rPr>
          <w:i/>
          <w:sz w:val="20"/>
          <w:szCs w:val="20"/>
        </w:rPr>
      </w:pPr>
      <w:r>
        <w:rPr>
          <w:i/>
          <w:sz w:val="20"/>
        </w:rPr>
        <w:t xml:space="preserve">° V národní měně.</w:t>
      </w:r>
    </w:p>
    <w:p w14:paraId="6B87FE2E" w14:textId="77777777" w:rsidR="00012D1C" w:rsidRPr="00957D0D" w:rsidRDefault="00012D1C" w:rsidP="00012D1C">
      <w:pPr>
        <w:pStyle w:val="NormalKop111"/>
        <w:rPr>
          <w:color w:val="000000"/>
          <w:rFonts w:cs="EUAlbertina"/>
        </w:rPr>
      </w:pPr>
      <w:r>
        <w:rPr>
          <w:color w:val="000000"/>
        </w:rPr>
        <w:t xml:space="preserve">Uveďte datum, k němuž byly částky diskontovány, a použitou diskontní sazbu: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012D1C" w14:paraId="3A5D7277" w14:textId="77777777" w:rsidTr="0029316D">
        <w:tc>
          <w:tcPr>
            <w:tcW w:w="8647" w:type="dxa"/>
            <w:shd w:val="clear" w:color="auto" w:fill="auto"/>
          </w:tcPr>
          <w:p w14:paraId="5B2F22F8" w14:textId="77777777" w:rsidR="00012D1C" w:rsidRDefault="003947BC" w:rsidP="0029316D">
            <w:r>
              <w:t xml:space="preserve">…</w:t>
            </w:r>
          </w:p>
        </w:tc>
      </w:tr>
    </w:tbl>
    <w:p w14:paraId="2DFD0810" w14:textId="77777777" w:rsidR="00012D1C" w:rsidRPr="0039571D" w:rsidRDefault="00012D1C" w:rsidP="0039571D">
      <w:pPr>
        <w:pStyle w:val="Normal127Bullet63"/>
        <w:numPr>
          <w:ilvl w:val="0"/>
          <w:numId w:val="0"/>
        </w:numPr>
        <w:ind w:left="1077" w:hanging="357"/>
        <w:rPr>
          <w:sz w:val="20"/>
          <w:szCs w:val="20"/>
        </w:rPr>
      </w:pPr>
    </w:p>
    <w:p w14:paraId="5F2B1691" w14:textId="77777777" w:rsidR="003A2F0C" w:rsidRDefault="003A2F0C" w:rsidP="00033078">
      <w:pPr>
        <w:pStyle w:val="Normal127"/>
        <w:spacing w:before="120"/>
      </w:pPr>
      <w:r>
        <w:t xml:space="preserve">U každé formy podpory uvedené v tabulce výše uveďte, jak je vypočten grantový ekvivalent: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7BAD0BA1" w14:textId="77777777" w:rsidTr="00772CF3">
        <w:tc>
          <w:tcPr>
            <w:tcW w:w="8391" w:type="dxa"/>
            <w:shd w:val="clear" w:color="auto" w:fill="auto"/>
          </w:tcPr>
          <w:p w14:paraId="130DA0D4" w14:textId="77777777" w:rsidR="003A2F0C" w:rsidRDefault="003A2F0C" w:rsidP="00772CF3">
            <w:r>
              <w:rPr>
                <w:u w:val="single"/>
              </w:rPr>
              <w:t xml:space="preserve">Zvýhodněná půjčka</w:t>
            </w:r>
            <w:r>
              <w:t xml:space="preserve">:</w:t>
            </w:r>
          </w:p>
          <w:p w14:paraId="0CDFAAED" w14:textId="77777777" w:rsidR="003A2F0C" w:rsidRDefault="003A2F0C" w:rsidP="00772CF3">
            <w:r>
              <w:t xml:space="preserve">…</w:t>
            </w:r>
          </w:p>
        </w:tc>
      </w:tr>
    </w:tbl>
    <w:p w14:paraId="38A40EE8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20875E88" w14:textId="77777777" w:rsidTr="00772CF3">
        <w:tc>
          <w:tcPr>
            <w:tcW w:w="8391" w:type="dxa"/>
            <w:shd w:val="clear" w:color="auto" w:fill="auto"/>
          </w:tcPr>
          <w:p w14:paraId="08DCB805" w14:textId="77777777" w:rsidR="003A2F0C" w:rsidRDefault="003A2F0C" w:rsidP="00772CF3">
            <w:r>
              <w:rPr>
                <w:u w:val="single"/>
              </w:rPr>
              <w:t xml:space="preserve">Záruka</w:t>
            </w:r>
            <w:r>
              <w:t xml:space="preserve">:</w:t>
            </w:r>
          </w:p>
          <w:p w14:paraId="168C5436" w14:textId="77777777" w:rsidR="003A2F0C" w:rsidRDefault="003A2F0C" w:rsidP="00772CF3">
            <w:r>
              <w:t xml:space="preserve">…</w:t>
            </w:r>
          </w:p>
        </w:tc>
      </w:tr>
    </w:tbl>
    <w:p w14:paraId="044242C1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240BD775" w14:textId="77777777" w:rsidTr="00772CF3">
        <w:tc>
          <w:tcPr>
            <w:tcW w:w="8391" w:type="dxa"/>
            <w:shd w:val="clear" w:color="auto" w:fill="auto"/>
          </w:tcPr>
          <w:p w14:paraId="7D079431" w14:textId="77777777" w:rsidR="003A2F0C" w:rsidRDefault="003A2F0C" w:rsidP="00772CF3">
            <w:r>
              <w:rPr>
                <w:u w:val="single"/>
              </w:rPr>
              <w:t xml:space="preserve">Snížení daně</w:t>
            </w:r>
            <w:r>
              <w:t xml:space="preserve">:</w:t>
            </w:r>
          </w:p>
          <w:p w14:paraId="26CD10D7" w14:textId="77777777" w:rsidR="003A2F0C" w:rsidRDefault="003A2F0C" w:rsidP="00772CF3">
            <w:r>
              <w:t xml:space="preserve">…</w:t>
            </w:r>
          </w:p>
        </w:tc>
      </w:tr>
    </w:tbl>
    <w:p w14:paraId="755564B0" w14:textId="77777777" w:rsidR="003A2F0C" w:rsidRPr="009830AE" w:rsidRDefault="003A2F0C" w:rsidP="003A2F0C"/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A2F0C" w14:paraId="1D3D3B7B" w14:textId="77777777" w:rsidTr="00772CF3">
        <w:tc>
          <w:tcPr>
            <w:tcW w:w="8391" w:type="dxa"/>
            <w:shd w:val="clear" w:color="auto" w:fill="auto"/>
          </w:tcPr>
          <w:p w14:paraId="6804B530" w14:textId="77777777" w:rsidR="00142F96" w:rsidRDefault="00142F96" w:rsidP="00142F96">
            <w:pPr>
              <w:rPr>
                <w:u w:val="single"/>
              </w:rPr>
            </w:pPr>
            <w:r>
              <w:rPr>
                <w:u w:val="single"/>
              </w:rPr>
              <w:t xml:space="preserve">Ostatní:</w:t>
            </w:r>
          </w:p>
          <w:p w14:paraId="17A7D904" w14:textId="77777777" w:rsidR="003A2F0C" w:rsidRPr="00E35956" w:rsidRDefault="003A2F0C" w:rsidP="00142F96">
            <w:r>
              <w:t xml:space="preserve">….</w:t>
            </w:r>
          </w:p>
        </w:tc>
      </w:tr>
    </w:tbl>
    <w:p w14:paraId="511FAD08" w14:textId="77777777" w:rsidR="003A2F0C" w:rsidRPr="00142F96" w:rsidRDefault="003A2F0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  <w:rFonts w:cs="Times New Roman"/>
        </w:rPr>
      </w:pPr>
      <w:r>
        <w:rPr>
          <w:color w:val="000000"/>
        </w:rPr>
        <w:t xml:space="preserve">Uveďte případy, kdy některá opatření podpory, která mají být na projekt poskytnuta, nejsou dosud stanovena, a vysvětlete, jak orgán poskytující podporu zajistí, aby byla dodržena platná maximální intenzita podpory (body 93 a 94 pokynů k regionální podpoře):</w:t>
      </w:r>
    </w:p>
    <w:tbl>
      <w:tblPr>
        <w:tblW w:w="8647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7"/>
      </w:tblGrid>
      <w:tr w:rsidR="003947BC" w14:paraId="2EB1AA65" w14:textId="77777777" w:rsidTr="00097D0F">
        <w:tc>
          <w:tcPr>
            <w:tcW w:w="8647" w:type="dxa"/>
            <w:shd w:val="clear" w:color="auto" w:fill="auto"/>
          </w:tcPr>
          <w:p w14:paraId="473DF375" w14:textId="77777777" w:rsidR="003947BC" w:rsidRDefault="003947BC" w:rsidP="00097D0F">
            <w:r>
              <w:t xml:space="preserve">…</w:t>
            </w:r>
          </w:p>
        </w:tc>
      </w:tr>
    </w:tbl>
    <w:p w14:paraId="70E2A4D4" w14:textId="77777777" w:rsidR="00A32829" w:rsidRPr="002C4368" w:rsidRDefault="00A32829" w:rsidP="00033078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709"/>
        <w:rPr>
          <w:color w:val="000000"/>
          <w:rFonts w:cs="Times New Roman"/>
        </w:rPr>
      </w:pPr>
      <w:r>
        <w:rPr>
          <w:color w:val="000000"/>
        </w:rPr>
        <w:t xml:space="preserve">Je projekt spolufinancován z některého z fondů EU prováděných v rámci sdíleného řízení (dále jen „fondy“)?</w:t>
      </w:r>
      <w:r>
        <w:rPr>
          <w:color w:val="000000"/>
        </w:rPr>
        <w:t xml:space="preserve"> </w:t>
      </w:r>
      <w:r>
        <w:rPr>
          <w:color w:val="000000"/>
        </w:rPr>
        <w:t xml:space="preserve">Pokud ano, vysvětlete, v rámci jakého programu bude takové financování získáno.</w:t>
      </w:r>
      <w:r>
        <w:rPr>
          <w:color w:val="000000"/>
        </w:rPr>
        <w:t xml:space="preserve"> </w:t>
      </w:r>
      <w:r>
        <w:rPr>
          <w:color w:val="000000"/>
        </w:rPr>
        <w:t xml:space="preserve">Uveďte rovněž výši finančních prostředků z fondů, z nichž bude podpora čerpána.</w:t>
      </w:r>
    </w:p>
    <w:tbl>
      <w:tblPr>
        <w:tblW w:w="8428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28"/>
      </w:tblGrid>
      <w:tr w:rsidR="007F7DF2" w14:paraId="6DA6AD3B" w14:textId="77777777" w:rsidTr="003947BC">
        <w:trPr>
          <w:trHeight w:val="280"/>
        </w:trPr>
        <w:tc>
          <w:tcPr>
            <w:tcW w:w="8428" w:type="dxa"/>
            <w:shd w:val="clear" w:color="auto" w:fill="auto"/>
          </w:tcPr>
          <w:p w14:paraId="41DA4570" w14:textId="77777777" w:rsidR="007F7DF2" w:rsidRDefault="003947BC" w:rsidP="00F567F1">
            <w:r>
              <w:t xml:space="preserve">…</w:t>
            </w:r>
          </w:p>
        </w:tc>
      </w:tr>
    </w:tbl>
    <w:p w14:paraId="2E509E94" w14:textId="35302330" w:rsidR="007F7DF2" w:rsidRDefault="007F7DF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příjemce podpory (na úrovni skupiny) získal podporu pro jednu počáteční investici (nebo více počátečních investic) týkající (týkajících) se stejné nebo podobné činnosti zahájené v témže regionu NUTS 3 v období tří let před datem zahájení prací na oznámeném investičním projektu (bod 19 odst. 27) pokynů k regionální podpoře), uveďte podrobné údaje o opatřeních podpory pro všechny předcházející počáteční investice, kterým byla poskytnuta podpora (včetně stručného popisu investičního projektu, data podání žádosti o podporu, data poskytnutí podpory, data zahájení prací, částky (částek) podpory a způsobilých nákladů</w:t>
      </w:r>
      <w:r>
        <w:rPr>
          <w:rStyle w:val="FootnoteReference"/>
          <w:color w:val="000000"/>
        </w:rPr>
        <w:footnoteReference w:id="11"/>
      </w:r>
      <w:r>
        <w:rPr>
          <w:color w:val="000000"/>
        </w:rPr>
        <w:t xml:space="preserve">).</w:t>
      </w:r>
    </w:p>
    <w:p w14:paraId="65E06E34" w14:textId="77777777" w:rsidR="003947BC" w:rsidRPr="00D16D8D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</w:rPr>
      </w:pP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794"/>
        <w:gridCol w:w="794"/>
        <w:gridCol w:w="794"/>
        <w:gridCol w:w="794"/>
        <w:gridCol w:w="794"/>
        <w:gridCol w:w="2267"/>
        <w:gridCol w:w="1275"/>
      </w:tblGrid>
      <w:tr w:rsidR="00FE7795" w14:paraId="34A40551" w14:textId="77777777" w:rsidTr="009C5F4C">
        <w:tc>
          <w:tcPr>
            <w:tcW w:w="851" w:type="dxa"/>
            <w:shd w:val="clear" w:color="auto" w:fill="auto"/>
          </w:tcPr>
          <w:p w14:paraId="6DF0A3F1" w14:textId="77777777" w:rsidR="00FE7795" w:rsidRPr="00633A52" w:rsidRDefault="00FE7795" w:rsidP="00F567F1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43CE59B3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Způsobilé investiční náklady°</w:t>
            </w:r>
          </w:p>
        </w:tc>
        <w:tc>
          <w:tcPr>
            <w:tcW w:w="794" w:type="dxa"/>
          </w:tcPr>
          <w:p w14:paraId="5E53F953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Částka poskytnuté podpory°</w:t>
            </w:r>
          </w:p>
        </w:tc>
        <w:tc>
          <w:tcPr>
            <w:tcW w:w="794" w:type="dxa"/>
          </w:tcPr>
          <w:p w14:paraId="5690C210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Datum podání žádosti</w:t>
            </w:r>
          </w:p>
        </w:tc>
        <w:tc>
          <w:tcPr>
            <w:tcW w:w="794" w:type="dxa"/>
          </w:tcPr>
          <w:p w14:paraId="0A71C2A6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Datum poskytnutí podpory</w:t>
            </w:r>
          </w:p>
        </w:tc>
        <w:tc>
          <w:tcPr>
            <w:tcW w:w="794" w:type="dxa"/>
          </w:tcPr>
          <w:p w14:paraId="4944FDD2" w14:textId="77777777" w:rsidR="00FE7795" w:rsidRPr="00633A52" w:rsidRDefault="00FE7795" w:rsidP="009C5F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Datum zahájení prací</w:t>
            </w:r>
          </w:p>
        </w:tc>
        <w:tc>
          <w:tcPr>
            <w:tcW w:w="2267" w:type="dxa"/>
          </w:tcPr>
          <w:p w14:paraId="76CA3EDF" w14:textId="77777777" w:rsidR="00FE7795" w:rsidRPr="00633A52" w:rsidRDefault="00FE7795" w:rsidP="00FE779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Stručný popis</w:t>
            </w:r>
          </w:p>
        </w:tc>
        <w:tc>
          <w:tcPr>
            <w:tcW w:w="1275" w:type="dxa"/>
          </w:tcPr>
          <w:p w14:paraId="47DAEC32" w14:textId="77777777" w:rsidR="00FE7795" w:rsidRDefault="00FE7795" w:rsidP="00FE779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Č. podpory</w:t>
            </w:r>
          </w:p>
        </w:tc>
      </w:tr>
      <w:tr w:rsidR="00FE7795" w14:paraId="6F9F240E" w14:textId="77777777" w:rsidTr="009C5F4C">
        <w:tc>
          <w:tcPr>
            <w:tcW w:w="851" w:type="dxa"/>
            <w:shd w:val="clear" w:color="auto" w:fill="auto"/>
          </w:tcPr>
          <w:p w14:paraId="136CD563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Počáteční investiční projekt č. 1</w:t>
            </w:r>
          </w:p>
        </w:tc>
        <w:tc>
          <w:tcPr>
            <w:tcW w:w="794" w:type="dxa"/>
          </w:tcPr>
          <w:p w14:paraId="5142EC1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F67FFE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3D0263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355FC46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4BBAE1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7F11BB8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65540AD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16FD8CD3" w14:textId="77777777" w:rsidTr="009C5F4C">
        <w:tc>
          <w:tcPr>
            <w:tcW w:w="851" w:type="dxa"/>
            <w:shd w:val="clear" w:color="auto" w:fill="auto"/>
          </w:tcPr>
          <w:p w14:paraId="47372CEA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Počáteční investiční projekt č. 2</w:t>
            </w:r>
          </w:p>
        </w:tc>
        <w:tc>
          <w:tcPr>
            <w:tcW w:w="794" w:type="dxa"/>
          </w:tcPr>
          <w:p w14:paraId="2AC2E25A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1726C44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DB030C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B4D79AD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6419AB9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1DD95984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4BDA2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63F764C0" w14:textId="77777777" w:rsidTr="009C5F4C">
        <w:tc>
          <w:tcPr>
            <w:tcW w:w="851" w:type="dxa"/>
            <w:shd w:val="clear" w:color="auto" w:fill="auto"/>
          </w:tcPr>
          <w:p w14:paraId="18102F08" w14:textId="77777777" w:rsidR="00FE7795" w:rsidRPr="00633A52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Počáteční investiční projekt č. 3</w:t>
            </w:r>
          </w:p>
        </w:tc>
        <w:tc>
          <w:tcPr>
            <w:tcW w:w="794" w:type="dxa"/>
          </w:tcPr>
          <w:p w14:paraId="3FE8F81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7831878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B4EACA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4435712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670086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33005B5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BC4031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  <w:tr w:rsidR="00FE7795" w14:paraId="1CDFC60C" w14:textId="77777777" w:rsidTr="009C5F4C">
        <w:tc>
          <w:tcPr>
            <w:tcW w:w="851" w:type="dxa"/>
            <w:shd w:val="clear" w:color="auto" w:fill="auto"/>
          </w:tcPr>
          <w:p w14:paraId="24E1087F" w14:textId="77777777" w:rsidR="00FE7795" w:rsidRDefault="00FE7795" w:rsidP="00F567F1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…</w:t>
            </w:r>
          </w:p>
          <w:p w14:paraId="680FB571" w14:textId="77777777" w:rsidR="00FE7795" w:rsidRPr="00633A52" w:rsidRDefault="00FE7795" w:rsidP="00F567F1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3DB0B0EE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3E805E1F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5DA7A5EC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039546B3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0C5ED1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14:paraId="14253757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C8CFFB" w14:textId="77777777" w:rsidR="00FE7795" w:rsidRPr="00633A52" w:rsidRDefault="00FE7795" w:rsidP="00F567F1">
            <w:pPr>
              <w:jc w:val="right"/>
              <w:rPr>
                <w:sz w:val="20"/>
                <w:szCs w:val="20"/>
              </w:rPr>
            </w:pPr>
          </w:p>
        </w:tc>
      </w:tr>
    </w:tbl>
    <w:p w14:paraId="4FBD898F" w14:textId="77777777" w:rsidR="00DD4A8C" w:rsidRPr="00C359A9" w:rsidRDefault="00DD4A8C" w:rsidP="00DD4A8C">
      <w:pPr>
        <w:pStyle w:val="Normal127Bullet63"/>
        <w:numPr>
          <w:ilvl w:val="0"/>
          <w:numId w:val="0"/>
        </w:numPr>
        <w:ind w:left="1077" w:hanging="357"/>
        <w:rPr>
          <w:i/>
          <w:sz w:val="20"/>
          <w:szCs w:val="20"/>
        </w:rPr>
      </w:pPr>
      <w:r>
        <w:rPr>
          <w:i/>
          <w:sz w:val="20"/>
        </w:rPr>
        <w:t xml:space="preserve">° V národní měně.</w:t>
      </w:r>
      <w:r>
        <w:rPr>
          <w:i/>
          <w:sz w:val="20"/>
        </w:rPr>
        <w:t xml:space="preserve"> </w:t>
      </w:r>
    </w:p>
    <w:p w14:paraId="35530C90" w14:textId="4F5170B4" w:rsidR="00840FC2" w:rsidRPr="00D16D8D" w:rsidRDefault="00DD4A8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Potvrďte, že celková částka podpory, která bude poskytnuta na počáteční investiční projekt, nepřekročí částku vyplývající z „maximální intenzity podpory“ (podle definice v bodě 19 odst. 19) pokynů k regionální podpoře) s ohledem na zvýšenou intenzitu podpory pro malé a střední podniky (vymezenou v bodě 186 pokynů k regionální podpoře) a v příslušných případech „upravenou výši podpory“ (podle definice v bodě 19 odst. 3) pokynů k regionální podpoře).</w:t>
      </w:r>
      <w:r>
        <w:rPr>
          <w:color w:val="000000"/>
        </w:rPr>
        <w:t xml:space="preserve"> </w:t>
      </w:r>
      <w:r>
        <w:rPr>
          <w:color w:val="000000"/>
        </w:rPr>
        <w:t xml:space="preserve">Na podporu tohoto tvrzení předložte příslušnou podpůrnou dokumentaci a výpočty.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840FC2" w14:paraId="365D7BCE" w14:textId="77777777" w:rsidTr="00F567F1">
        <w:tc>
          <w:tcPr>
            <w:tcW w:w="8391" w:type="dxa"/>
            <w:shd w:val="clear" w:color="auto" w:fill="auto"/>
          </w:tcPr>
          <w:p w14:paraId="4E15D371" w14:textId="77777777" w:rsidR="00840FC2" w:rsidRDefault="003947BC" w:rsidP="00F567F1">
            <w:r>
              <w:t xml:space="preserve">…</w:t>
            </w:r>
          </w:p>
        </w:tc>
      </w:tr>
    </w:tbl>
    <w:p w14:paraId="3B635AF0" w14:textId="12C2ADC0" w:rsidR="00195366" w:rsidRPr="00195366" w:rsidRDefault="00195366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t xml:space="preserve">Potvrďte, že schválená maximální výše podpory v diskontované hodnotě ani schválená intenzita podpory nebudou překročeny, pokud se výše způsobilých nákladů odchyluje od oznámené částky.</w:t>
      </w:r>
      <w:r>
        <w:t xml:space="preserve"> </w:t>
      </w:r>
    </w:p>
    <w:p w14:paraId="6DA47F81" w14:textId="77777777" w:rsidR="00195366" w:rsidRDefault="00195366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 xml:space="preserve">ano</w:t>
      </w:r>
    </w:p>
    <w:p w14:paraId="5ABC5B4B" w14:textId="77777777" w:rsidR="00840FC2" w:rsidRPr="00D16D8D" w:rsidRDefault="007E6728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Má-li být podpora, která má být poskytnuta na investiční projekt, udělena na základě několika režimů regionální podpory nebo ve spojení s podporou </w:t>
      </w:r>
      <w:r>
        <w:rPr>
          <w:color w:val="000000"/>
          <w:i/>
        </w:rPr>
        <w:t xml:space="preserve">ad hoc</w:t>
      </w:r>
      <w:r>
        <w:rPr>
          <w:color w:val="000000"/>
        </w:rPr>
        <w:t xml:space="preserve">, potvrďte, že maximální intenzita podpory, která je na daný projekt povolena, byla vypočtena předem prvním orgánem poskytujícím podporu, a tuto maximální intenzitu podpory upřesněte.</w:t>
      </w:r>
      <w:r>
        <w:rPr>
          <w:color w:val="000000"/>
        </w:rPr>
        <w:t xml:space="preserve"> </w:t>
      </w:r>
      <w:r>
        <w:rPr>
          <w:color w:val="000000"/>
        </w:rPr>
        <w:t xml:space="preserve">Vysvětlete, jak orgány poskytující podporu zajistí, aby byla tato maximální intenzita podpory dodržena (bod 99 pokynů k regionální podpoře).</w:t>
      </w:r>
    </w:p>
    <w:p w14:paraId="07072796" w14:textId="77777777" w:rsidR="007E6728" w:rsidRDefault="0070060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Pokud je počáteční investice spojena s projektem v rámci Evropské územní spolupráce (EÚS), s odkazem na ustanovení bodu 100 pokynů k regionální podpoře vysvětlete, jak bude stanovena maximální intenzita podpory použitelná pro daný projekt a pro různé dotčené příjemce.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947BC" w14:paraId="1779F7F7" w14:textId="77777777" w:rsidTr="00097D0F">
        <w:tc>
          <w:tcPr>
            <w:tcW w:w="8391" w:type="dxa"/>
            <w:shd w:val="clear" w:color="auto" w:fill="auto"/>
          </w:tcPr>
          <w:p w14:paraId="38866914" w14:textId="77777777" w:rsidR="003947BC" w:rsidRDefault="003947BC" w:rsidP="00097D0F">
            <w:r>
              <w:t xml:space="preserve">…</w:t>
            </w:r>
          </w:p>
        </w:tc>
      </w:tr>
    </w:tbl>
    <w:p w14:paraId="3D2A6E16" w14:textId="77777777" w:rsidR="003947BC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</w:rPr>
      </w:pPr>
    </w:p>
    <w:p w14:paraId="1FCE140A" w14:textId="77777777" w:rsidR="003947BC" w:rsidRPr="00D16D8D" w:rsidRDefault="003947BC" w:rsidP="003947BC">
      <w:pPr>
        <w:pStyle w:val="NormalKop111"/>
        <w:tabs>
          <w:tab w:val="clear" w:pos="720"/>
          <w:tab w:val="clear" w:pos="1440"/>
          <w:tab w:val="clear" w:pos="1797"/>
        </w:tabs>
        <w:ind w:left="36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141E9F" w:rsidRPr="009830AE" w14:paraId="1984A37C" w14:textId="77777777" w:rsidTr="003947BC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3FE39980" w14:textId="77777777" w:rsidR="00141E9F" w:rsidRPr="009830AE" w:rsidRDefault="00141E9F" w:rsidP="00093A59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 xml:space="preserve">Posouzení slučitelnosti opatření</w:t>
            </w:r>
          </w:p>
        </w:tc>
      </w:tr>
    </w:tbl>
    <w:p w14:paraId="108099AD" w14:textId="77777777" w:rsidR="00141E9F" w:rsidRPr="008221B1" w:rsidRDefault="00141E9F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Příspěvek k regionálnímu rozvoji, pozitivní účinky a potřeba státního zásahu</w:t>
      </w:r>
      <w:r>
        <w:rPr>
          <w:b/>
          <w:color w:val="000000"/>
        </w:rPr>
        <w:t xml:space="preserve"> </w:t>
      </w:r>
    </w:p>
    <w:p w14:paraId="30943C38" w14:textId="77777777" w:rsidR="00D91DA7" w:rsidRDefault="00141E9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 třeba, abyste:</w:t>
      </w:r>
    </w:p>
    <w:p w14:paraId="41D6F6ED" w14:textId="77777777" w:rsidR="00D91DA7" w:rsidRDefault="00141E9F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uvedli přesné umístění projektu, na který byla poskytnuta podpora (tj. lokalitu a region NUTS 2 nebo 3, do něhož lokalita náleží),</w:t>
      </w:r>
    </w:p>
    <w:p w14:paraId="6ECBBFFB" w14:textId="77777777" w:rsidR="00D91DA7" w:rsidRDefault="00141E9F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poskytli údaje o jeho statusu regionální podpory podle současné mapy regionální podpory (tj. je-li v oblasti způsobilé pro regionální podporu podle čl. 107 odst. 3 písm. a) nebo c))</w:t>
      </w:r>
      <w:r>
        <w:rPr>
          <w:color w:val="000000"/>
        </w:rPr>
        <w:t xml:space="preserve"> </w:t>
      </w:r>
      <w:r>
        <w:rPr>
          <w:color w:val="000000"/>
        </w:rPr>
        <w:t xml:space="preserve">a</w:t>
      </w:r>
    </w:p>
    <w:p w14:paraId="1990F0E1" w14:textId="77777777" w:rsidR="000432CC" w:rsidRPr="00D16D8D" w:rsidRDefault="00AB40D1" w:rsidP="00AB40D1">
      <w:pPr>
        <w:pStyle w:val="NormalKop111"/>
        <w:numPr>
          <w:ilvl w:val="0"/>
          <w:numId w:val="28"/>
        </w:numPr>
        <w:tabs>
          <w:tab w:val="clear" w:pos="720"/>
          <w:tab w:val="clear" w:pos="1440"/>
          <w:tab w:val="clear" w:pos="1797"/>
        </w:tabs>
        <w:rPr>
          <w:color w:val="000000"/>
        </w:rPr>
      </w:pPr>
      <w:r>
        <w:rPr>
          <w:color w:val="000000"/>
        </w:rPr>
        <w:t xml:space="preserve">uvedli maximální intenzitu podpory pro velké podniky.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03E4523E" w14:textId="77777777" w:rsidTr="00F567F1">
        <w:tc>
          <w:tcPr>
            <w:tcW w:w="8391" w:type="dxa"/>
            <w:shd w:val="clear" w:color="auto" w:fill="auto"/>
          </w:tcPr>
          <w:p w14:paraId="6875A268" w14:textId="77777777" w:rsidR="00B51E8A" w:rsidRDefault="00B51E8A" w:rsidP="00F567F1">
            <w:r>
              <w:t xml:space="preserve">…</w:t>
            </w:r>
          </w:p>
        </w:tc>
      </w:tr>
    </w:tbl>
    <w:p w14:paraId="6933BB8F" w14:textId="77777777" w:rsidR="00323A88" w:rsidRPr="00323A88" w:rsidRDefault="00323A88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Vysvětlete, jak podpora přispěje k regionálnímu rozvoji, a v příslušných případech uveďte, jaké má tato podpora další pozitivní účinky.</w:t>
      </w:r>
      <w:r>
        <w:rPr>
          <w:vertAlign w:val="superscript"/>
        </w:rPr>
        <w:footnoteReference w:id="12"/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323A88" w14:paraId="607BEB06" w14:textId="77777777" w:rsidTr="000326CF">
        <w:tc>
          <w:tcPr>
            <w:tcW w:w="8391" w:type="dxa"/>
            <w:shd w:val="clear" w:color="auto" w:fill="auto"/>
          </w:tcPr>
          <w:p w14:paraId="00AF4F25" w14:textId="77777777" w:rsidR="00323A88" w:rsidRDefault="00323A88" w:rsidP="000326CF">
            <w:r>
              <w:t xml:space="preserve">…</w:t>
            </w:r>
          </w:p>
        </w:tc>
      </w:tr>
    </w:tbl>
    <w:p w14:paraId="0CF421F2" w14:textId="77777777" w:rsidR="00B51E8A" w:rsidRPr="00B51E8A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se oznámení týká jednotlivé žádosti o podporu v rámci režimu, vysvětlete, jak projekt přispívá k plnění cíle režimu, a předložte příslušné doklady (bod 46 pokynů k regionální podpoře).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489486C0" w14:textId="77777777" w:rsidTr="00F567F1">
        <w:tc>
          <w:tcPr>
            <w:tcW w:w="8391" w:type="dxa"/>
            <w:shd w:val="clear" w:color="auto" w:fill="auto"/>
          </w:tcPr>
          <w:p w14:paraId="0CC6FAE9" w14:textId="77777777" w:rsidR="00B51E8A" w:rsidRDefault="00B51E8A" w:rsidP="00F567F1">
            <w:r>
              <w:t xml:space="preserve">…</w:t>
            </w:r>
          </w:p>
        </w:tc>
      </w:tr>
    </w:tbl>
    <w:p w14:paraId="05023FE2" w14:textId="77777777" w:rsidR="00B51E8A" w:rsidRPr="00D16D8D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se oznámení týká podpory </w:t>
      </w:r>
      <w:r>
        <w:rPr>
          <w:color w:val="000000"/>
          <w:i/>
        </w:rPr>
        <w:t xml:space="preserve">ad hoc</w:t>
      </w:r>
      <w:r>
        <w:rPr>
          <w:color w:val="000000"/>
        </w:rPr>
        <w:t xml:space="preserve">, vysvětlete, jak projekt přispívá k plnění strategie rozvoje dané oblasti, a předložte příslušné doklady (bod 53 pokynů k regionální podpoře).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7A3F4170" w14:textId="77777777" w:rsidTr="00F567F1">
        <w:tc>
          <w:tcPr>
            <w:tcW w:w="8391" w:type="dxa"/>
            <w:shd w:val="clear" w:color="auto" w:fill="auto"/>
          </w:tcPr>
          <w:p w14:paraId="42596332" w14:textId="77777777" w:rsidR="00B51E8A" w:rsidRDefault="00B51E8A" w:rsidP="00F567F1">
            <w:r>
              <w:t xml:space="preserve">…</w:t>
            </w:r>
          </w:p>
        </w:tc>
      </w:tr>
    </w:tbl>
    <w:p w14:paraId="67BE6271" w14:textId="77777777" w:rsidR="00B51E8A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Vysvětlete, jak bude splněno ustanovení, které vyžaduje, aby investice byla po svém ukončení v dotčené oblasti zachována alespoň po dobu pěti let (v případě malých a středních podniků po dobu tří let) (bod 47 pokynů k regionální podpoře).</w:t>
      </w:r>
      <w:r>
        <w:rPr>
          <w:color w:val="000000"/>
        </w:rPr>
        <w:t xml:space="preserve"> </w:t>
      </w:r>
      <w:r>
        <w:rPr>
          <w:color w:val="000000"/>
        </w:rPr>
        <w:t xml:space="preserve">Uveďte odkaz na příslušné ustanovení v právním základu (např. smlouvu o poskytnutí podpory).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0403B9CB" w14:textId="77777777" w:rsidTr="00F567F1">
        <w:tc>
          <w:tcPr>
            <w:tcW w:w="8391" w:type="dxa"/>
            <w:shd w:val="clear" w:color="auto" w:fill="auto"/>
          </w:tcPr>
          <w:p w14:paraId="0DD37387" w14:textId="77777777" w:rsidR="00B80DE0" w:rsidRDefault="00B80DE0" w:rsidP="00F567F1">
            <w:r>
              <w:t xml:space="preserve">…</w:t>
            </w:r>
          </w:p>
        </w:tc>
      </w:tr>
    </w:tbl>
    <w:p w14:paraId="1DFB599E" w14:textId="77777777" w:rsidR="000432CC" w:rsidRPr="009830AE" w:rsidRDefault="00B51E8A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případech, kdy je podpora počítána podle mzdových nákladů, vysvětlete, jak je prováděno ustanovení, v němž se vyžaduje, aby pracovní místa byla vytvořena do tří let od dokončení investice a aby všechna pracovní místa vytvořená danou investicí zůstala ode dne svého prvního obsazení v dotyčné oblasti zachována po dobu pěti let (v případě malých a středních podniků tři roky) (bod 36 pokynů k regionální podpoře).</w:t>
      </w:r>
      <w:r>
        <w:rPr>
          <w:color w:val="000000"/>
        </w:rPr>
        <w:t xml:space="preserve"> </w:t>
      </w:r>
      <w:r>
        <w:rPr>
          <w:color w:val="000000"/>
        </w:rPr>
        <w:t xml:space="preserve">Uveďte odkaz na příslušné ustanovení v právním základu (např. smlouvu o poskytnutí podpory).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64AC8AC1" w14:textId="77777777" w:rsidTr="00F567F1">
        <w:tc>
          <w:tcPr>
            <w:tcW w:w="8391" w:type="dxa"/>
            <w:shd w:val="clear" w:color="auto" w:fill="auto"/>
          </w:tcPr>
          <w:p w14:paraId="4EA9D711" w14:textId="77777777" w:rsidR="00B80DE0" w:rsidRDefault="00B80DE0" w:rsidP="00F567F1">
            <w:r>
              <w:t xml:space="preserve">…</w:t>
            </w:r>
          </w:p>
        </w:tc>
      </w:tr>
    </w:tbl>
    <w:p w14:paraId="4A53F750" w14:textId="77777777" w:rsidR="00B51E8A" w:rsidRPr="00F945FA" w:rsidRDefault="00B80DE0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Uveďte odkaz na právní základ nebo doložte, že příjemce (příjemci) musí poskytnout příspěvek ve výši alespoň 25 % způsobilých nákladů, a to z vlastních nebo externích zdrojů a způsobem, který nezahrnuje finanční podporu z veřejných zdrojů.</w:t>
      </w:r>
      <w:r>
        <w:rPr>
          <w:vertAlign w:val="superscript"/>
        </w:rPr>
        <w:footnoteReference w:id="13"/>
      </w:r>
      <w:r>
        <w:rPr>
          <w:color w:val="000000"/>
        </w:rPr>
        <w:t xml:space="preserve"> </w:t>
      </w:r>
      <w:r>
        <w:rPr>
          <w:color w:val="000000"/>
        </w:rPr>
        <w:t xml:space="preserve">(bod 48 pokynů k regionální podpoře)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51E8A" w14:paraId="45639B0A" w14:textId="77777777" w:rsidTr="00F567F1">
        <w:tc>
          <w:tcPr>
            <w:tcW w:w="8391" w:type="dxa"/>
            <w:shd w:val="clear" w:color="auto" w:fill="auto"/>
          </w:tcPr>
          <w:p w14:paraId="124392CE" w14:textId="77777777" w:rsidR="00B51E8A" w:rsidRDefault="003947BC" w:rsidP="00F567F1">
            <w:r>
              <w:t xml:space="preserve">…</w:t>
            </w:r>
          </w:p>
        </w:tc>
      </w:tr>
    </w:tbl>
    <w:p w14:paraId="193F9CF0" w14:textId="77777777" w:rsidR="000432CC" w:rsidRPr="00D16D8D" w:rsidRDefault="00091F76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Zavázali jste se nebo zavazujete se provést u dotyčné investice posouzení dopadů na životní prostředí („EIA“)? (bod 49 pokynů k regionální podpoře)</w:t>
      </w:r>
    </w:p>
    <w:p w14:paraId="38744F8C" w14:textId="77777777" w:rsidR="00DC5A80" w:rsidRDefault="000432CC" w:rsidP="00C359A9">
      <w:pPr>
        <w:pStyle w:val="Normal127"/>
        <w:tabs>
          <w:tab w:val="clear" w:pos="72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 xml:space="preserve">ano</w:t>
      </w:r>
    </w:p>
    <w:p w14:paraId="611C75B7" w14:textId="77777777" w:rsidR="000432CC" w:rsidRPr="009830AE" w:rsidRDefault="000432CC" w:rsidP="00C359A9">
      <w:pPr>
        <w:pStyle w:val="Normal127"/>
        <w:tabs>
          <w:tab w:val="clear" w:pos="72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t xml:space="preserve">ne</w:t>
      </w:r>
      <w:r>
        <w:t xml:space="preserve"> </w:t>
      </w:r>
    </w:p>
    <w:p w14:paraId="1BDCCEBD" w14:textId="77777777" w:rsidR="00B80DE0" w:rsidRPr="009830AE" w:rsidRDefault="00370A84" w:rsidP="00A80D24">
      <w:pPr>
        <w:pStyle w:val="Normal127"/>
      </w:pPr>
      <w:r>
        <w:t xml:space="preserve">Pokud ne, vysvětlete, proč u tohoto projektu není posouzení dopadů na životní prostředí vyžadováno.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80DE0" w14:paraId="2ABD896F" w14:textId="77777777" w:rsidTr="00F567F1">
        <w:tc>
          <w:tcPr>
            <w:tcW w:w="8391" w:type="dxa"/>
            <w:shd w:val="clear" w:color="auto" w:fill="auto"/>
          </w:tcPr>
          <w:p w14:paraId="00F3F9A9" w14:textId="77777777" w:rsidR="00B80DE0" w:rsidRDefault="00B80DE0" w:rsidP="00F567F1">
            <w:r>
              <w:t xml:space="preserve">…</w:t>
            </w:r>
          </w:p>
        </w:tc>
      </w:tr>
    </w:tbl>
    <w:p w14:paraId="444E3447" w14:textId="77777777" w:rsidR="00B719F2" w:rsidRPr="008715DA" w:rsidRDefault="00B719F2" w:rsidP="00B719F2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Motivační účinek opatření</w:t>
      </w:r>
    </w:p>
    <w:p w14:paraId="07385BAE" w14:textId="77777777" w:rsidR="00B719F2" w:rsidRPr="00D16D8D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Potvrďte, že práce na oznámené jednotlivé investici byly zahájeny až poté, co byla podána žádost o podporu (bod 62 pokynů k regionální podpoře).</w:t>
      </w:r>
      <w:r>
        <w:rPr>
          <w:color w:val="000000"/>
        </w:rPr>
        <w:t xml:space="preserve"> </w:t>
      </w:r>
      <w:r>
        <w:rPr>
          <w:color w:val="000000"/>
        </w:rPr>
        <w:t xml:space="preserve">Předložte kopii žádosti o podporu zaslané příjemcem orgánu poskytujícímu podporu a písemný doklad o datu zahájení prací.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719F2" w14:paraId="642C7CD3" w14:textId="77777777" w:rsidTr="0020086D">
        <w:tc>
          <w:tcPr>
            <w:tcW w:w="8391" w:type="dxa"/>
            <w:shd w:val="clear" w:color="auto" w:fill="auto"/>
          </w:tcPr>
          <w:p w14:paraId="1821CFC5" w14:textId="77777777" w:rsidR="00B719F2" w:rsidRDefault="00B719F2" w:rsidP="0020086D">
            <w:r>
              <w:t xml:space="preserve">…</w:t>
            </w:r>
          </w:p>
        </w:tc>
      </w:tr>
    </w:tbl>
    <w:p w14:paraId="19BD96B4" w14:textId="77777777" w:rsidR="00B719F2" w:rsidRPr="00D16D8D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Vysvětlete motivační účinek podpory tím, že popíšete hypotetický scénář s odkazem na jeden ze dvou možných scénářů stanovených v bodě 59 pokynů k regionální podpoře.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719F2" w14:paraId="734B1D3B" w14:textId="77777777" w:rsidTr="0020086D">
        <w:tc>
          <w:tcPr>
            <w:tcW w:w="8391" w:type="dxa"/>
            <w:shd w:val="clear" w:color="auto" w:fill="auto"/>
          </w:tcPr>
          <w:p w14:paraId="194B2806" w14:textId="77777777" w:rsidR="00B719F2" w:rsidRDefault="00B719F2" w:rsidP="0020086D">
            <w:r>
              <w:t xml:space="preserve">…</w:t>
            </w:r>
          </w:p>
        </w:tc>
      </w:tr>
    </w:tbl>
    <w:p w14:paraId="23AD6356" w14:textId="77777777" w:rsidR="00B719F2" w:rsidRDefault="00B719F2" w:rsidP="00B719F2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t xml:space="preserve">Pokud se regionální podpora poskytuje z fondů určených na politiku soudržnosti nebo z fondu EZFRV v oblastech podle písmene a) na investice potřebné k dosažení standardů, jež stanoví právo Unie, odpovězte na tyto otázky (a předložte příslušné doklady):</w:t>
      </w:r>
    </w:p>
    <w:p w14:paraId="4DC89A4E" w14:textId="77777777" w:rsidR="00B719F2" w:rsidRDefault="00B719F2" w:rsidP="00B719F2">
      <w:pPr>
        <w:pStyle w:val="Normal127Bullet63"/>
      </w:pPr>
      <w:r>
        <w:t xml:space="preserve">O jaký standard se jedná?</w:t>
      </w:r>
    </w:p>
    <w:p w14:paraId="23D487CA" w14:textId="77777777" w:rsidR="00B719F2" w:rsidRDefault="00B719F2" w:rsidP="00B719F2">
      <w:pPr>
        <w:pStyle w:val="Normal127Bullet63"/>
      </w:pPr>
      <w:r>
        <w:t xml:space="preserve">Proč je ke splnění standardu zapotřebí investice?</w:t>
      </w:r>
      <w:r>
        <w:t xml:space="preserve"> </w:t>
      </w:r>
    </w:p>
    <w:p w14:paraId="2B6A27FA" w14:textId="77777777" w:rsidR="00B719F2" w:rsidRDefault="00B719F2" w:rsidP="00B719F2">
      <w:pPr>
        <w:pStyle w:val="Normal127Bullet63"/>
        <w:spacing w:after="120"/>
      </w:pPr>
      <w:r>
        <w:t xml:space="preserve">Proč by v případě neexistence této podpory nebylo pro příjemce dostatečně ziskové realizovat investici v dané oblasti (bod 61 pokynů k regionální podpoře)?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B719F2" w14:paraId="7EA25FE8" w14:textId="77777777" w:rsidTr="0020086D">
        <w:tc>
          <w:tcPr>
            <w:tcW w:w="8363" w:type="dxa"/>
            <w:shd w:val="clear" w:color="auto" w:fill="auto"/>
          </w:tcPr>
          <w:p w14:paraId="228C6243" w14:textId="77777777" w:rsidR="00B719F2" w:rsidRDefault="00B719F2" w:rsidP="0020086D">
            <w:r>
              <w:t xml:space="preserve">…</w:t>
            </w:r>
          </w:p>
        </w:tc>
      </w:tr>
    </w:tbl>
    <w:p w14:paraId="364630A2" w14:textId="77777777" w:rsidR="00B719F2" w:rsidRDefault="00B719F2" w:rsidP="00C359A9">
      <w:pPr>
        <w:pStyle w:val="NormalKop11"/>
        <w:numPr>
          <w:ilvl w:val="0"/>
          <w:numId w:val="0"/>
        </w:numPr>
        <w:spacing w:after="0"/>
        <w:rPr>
          <w:b/>
          <w:color w:val="000000"/>
        </w:rPr>
      </w:pPr>
    </w:p>
    <w:p w14:paraId="3DC47950" w14:textId="77777777" w:rsidR="000432CC" w:rsidRPr="002F24A6" w:rsidRDefault="000432CC" w:rsidP="00C359A9">
      <w:pPr>
        <w:pStyle w:val="NormalKop11"/>
        <w:numPr>
          <w:ilvl w:val="1"/>
          <w:numId w:val="2"/>
        </w:numPr>
        <w:spacing w:before="0"/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Vhodnost opatření</w:t>
      </w:r>
    </w:p>
    <w:p w14:paraId="356ED053" w14:textId="77777777" w:rsidR="000432CC" w:rsidRPr="00D16D8D" w:rsidRDefault="006D3603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se oznámení týká podpory </w:t>
      </w:r>
      <w:r>
        <w:rPr>
          <w:color w:val="000000"/>
          <w:i/>
        </w:rPr>
        <w:t xml:space="preserve">ad ho</w:t>
      </w:r>
      <w:r>
        <w:rPr>
          <w:color w:val="000000"/>
        </w:rPr>
        <w:t xml:space="preserve">c, prokažte, jakým způsobem může taková podpora k rozvoji dotčené oblasti přispět lépe než podpora poskytnutá v rámci režimu nebo jiné typy opatření (bod 83 pokynů k regionální podpoře):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2E0CDA" w14:paraId="24EF97CC" w14:textId="77777777" w:rsidTr="00F567F1">
        <w:tc>
          <w:tcPr>
            <w:tcW w:w="8391" w:type="dxa"/>
            <w:shd w:val="clear" w:color="auto" w:fill="auto"/>
          </w:tcPr>
          <w:p w14:paraId="773AC6F5" w14:textId="77777777" w:rsidR="002E0CDA" w:rsidRDefault="002E0CDA" w:rsidP="00F567F1">
            <w:r>
              <w:t xml:space="preserve">…</w:t>
            </w:r>
          </w:p>
        </w:tc>
      </w:tr>
    </w:tbl>
    <w:p w14:paraId="169F2B14" w14:textId="77777777" w:rsidR="000432CC" w:rsidRPr="00D16D8D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Je-li podpora poskytována ve formě, která přináší přímou finanční výhodu</w:t>
      </w:r>
      <w:r>
        <w:rPr>
          <w:color w:val="000000"/>
          <w:vertAlign w:val="superscript"/>
        </w:rPr>
        <w:footnoteReference w:id="14"/>
      </w:r>
      <w:r>
        <w:rPr>
          <w:color w:val="000000"/>
        </w:rPr>
        <w:t xml:space="preserve">, prokažte, proč nejsou vhodné jiné, potenciálně méně rušivé formy podpory, jako jsou např. vratné zálohy nebo formy podpory založené na dluhových nebo kapitálových nástrojích</w:t>
      </w:r>
      <w:r>
        <w:rPr>
          <w:rStyle w:val="FootnoteReference"/>
          <w:color w:val="000000"/>
        </w:rPr>
        <w:footnoteReference w:id="15"/>
      </w:r>
      <w:r>
        <w:rPr>
          <w:color w:val="000000"/>
        </w:rPr>
        <w:t xml:space="preserve"> (bod 85 pokynů k regionální podpoře):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596877" w14:paraId="203FC958" w14:textId="77777777" w:rsidTr="00F567F1">
        <w:tc>
          <w:tcPr>
            <w:tcW w:w="8391" w:type="dxa"/>
            <w:shd w:val="clear" w:color="auto" w:fill="auto"/>
          </w:tcPr>
          <w:p w14:paraId="73445A0E" w14:textId="77777777" w:rsidR="00596877" w:rsidRDefault="00596877" w:rsidP="00F567F1">
            <w:r>
              <w:t xml:space="preserve">…</w:t>
            </w:r>
          </w:p>
        </w:tc>
      </w:tr>
    </w:tbl>
    <w:p w14:paraId="4A1BEAFE" w14:textId="77777777" w:rsidR="000432CC" w:rsidRPr="008715DA" w:rsidRDefault="00B719F2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Přiměřenost opatření</w:t>
      </w:r>
    </w:p>
    <w:p w14:paraId="2C12EAB1" w14:textId="77777777" w:rsidR="000432CC" w:rsidRPr="009830AE" w:rsidRDefault="00B719F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případech podle scénáře 1 uveďte tyto informace (nebo odkaz na příslušné části předloženého hypotetického scénáře) (bod 96 pokynů k regionální podpoře):</w:t>
      </w:r>
    </w:p>
    <w:p w14:paraId="6CC248A9" w14:textId="77777777" w:rsidR="007D318F" w:rsidRPr="009830AE" w:rsidRDefault="000432CC" w:rsidP="007D318F">
      <w:pPr>
        <w:pStyle w:val="Normal127Bullet63"/>
        <w:spacing w:after="120"/>
      </w:pPr>
      <w:r>
        <w:t xml:space="preserve">výpočet vnitřní míry návratnosti („IRR“) investice v případě poskytnutí podpory a bez podpory</w:t>
      </w:r>
      <w:r>
        <w:rPr>
          <w:rStyle w:val="FootnoteReference"/>
        </w:rPr>
        <w:footnoteReference w:id="16"/>
      </w:r>
      <w:r>
        <w:t xml:space="preserve">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343F8C77" w14:textId="77777777" w:rsidTr="00093A59">
        <w:tc>
          <w:tcPr>
            <w:tcW w:w="8391" w:type="dxa"/>
            <w:shd w:val="clear" w:color="auto" w:fill="auto"/>
          </w:tcPr>
          <w:p w14:paraId="746A7CB8" w14:textId="77777777" w:rsidR="007D318F" w:rsidRDefault="009442E0" w:rsidP="00F567F1">
            <w:r>
              <w:t xml:space="preserve">…</w:t>
            </w:r>
          </w:p>
        </w:tc>
      </w:tr>
    </w:tbl>
    <w:p w14:paraId="04FC812F" w14:textId="77777777" w:rsidR="007D318F" w:rsidRPr="009830AE" w:rsidRDefault="000432CC" w:rsidP="007D318F">
      <w:pPr>
        <w:pStyle w:val="Normal127Bullet63"/>
        <w:spacing w:before="120" w:after="120"/>
      </w:pPr>
      <w:r>
        <w:t xml:space="preserve">informace o příslušných referenčních hodnotách pro danou společnost (např. běžných mírách návratnosti požadovaných příjemcem při realizaci podobných projektů, kapitálových nákladech společnosti jako celku, příslušných referenčních hodnotách odvětví):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72E96E70" w14:textId="77777777" w:rsidTr="00093A59">
        <w:tc>
          <w:tcPr>
            <w:tcW w:w="8391" w:type="dxa"/>
            <w:shd w:val="clear" w:color="auto" w:fill="auto"/>
          </w:tcPr>
          <w:p w14:paraId="65F49448" w14:textId="77777777" w:rsidR="007D318F" w:rsidRDefault="009442E0" w:rsidP="00F567F1">
            <w:r>
              <w:t xml:space="preserve">…</w:t>
            </w:r>
          </w:p>
        </w:tc>
      </w:tr>
    </w:tbl>
    <w:p w14:paraId="003EA831" w14:textId="77777777" w:rsidR="00694457" w:rsidRDefault="00694457" w:rsidP="00A80D24">
      <w:pPr>
        <w:pStyle w:val="Normal127Bullet63"/>
        <w:numPr>
          <w:ilvl w:val="0"/>
          <w:numId w:val="0"/>
        </w:numPr>
        <w:ind w:left="1077"/>
      </w:pPr>
    </w:p>
    <w:p w14:paraId="7EC709AF" w14:textId="77777777" w:rsidR="000B2B21" w:rsidRPr="009830AE" w:rsidRDefault="00443B9B" w:rsidP="000B2B21">
      <w:pPr>
        <w:pStyle w:val="Normal127Bullet63"/>
        <w:spacing w:before="120" w:after="120"/>
      </w:pPr>
      <w:r>
        <w:t xml:space="preserve">vysvětlení, proč na základě kritérií uvedených výše představuje podpora minimum nezbytné k tomu, aby byl projekt dostatečně ziskový: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0B2B21" w14:paraId="7B2236FF" w14:textId="77777777" w:rsidTr="00093A59">
        <w:tc>
          <w:tcPr>
            <w:tcW w:w="8391" w:type="dxa"/>
            <w:shd w:val="clear" w:color="auto" w:fill="auto"/>
          </w:tcPr>
          <w:p w14:paraId="34CB6D05" w14:textId="77777777" w:rsidR="000B2B21" w:rsidRDefault="009442E0" w:rsidP="00903F11">
            <w:r>
              <w:t xml:space="preserve">…</w:t>
            </w:r>
          </w:p>
        </w:tc>
      </w:tr>
    </w:tbl>
    <w:p w14:paraId="6AA4E133" w14:textId="77777777" w:rsidR="000B2B21" w:rsidRDefault="000B2B21" w:rsidP="00A80D24">
      <w:pPr>
        <w:pStyle w:val="Normal127Bullet63"/>
        <w:numPr>
          <w:ilvl w:val="0"/>
          <w:numId w:val="0"/>
        </w:numPr>
        <w:ind w:left="1077"/>
      </w:pPr>
    </w:p>
    <w:p w14:paraId="52605870" w14:textId="77777777" w:rsidR="00694457" w:rsidRPr="009830AE" w:rsidRDefault="00694457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případech podle scénáře 2 uveďte tyto informace (nebo odkaz na příslušné části předloženého hypotetického scénáře) (bod 97 pokynů k regionální podpoře):</w:t>
      </w:r>
    </w:p>
    <w:p w14:paraId="552DA4A4" w14:textId="77777777" w:rsidR="00F52BA4" w:rsidRDefault="00AC3C96" w:rsidP="007D318F">
      <w:pPr>
        <w:pStyle w:val="Normal127Bullet63"/>
        <w:spacing w:before="120" w:after="120"/>
      </w:pPr>
      <w:r>
        <w:t xml:space="preserve">výpočet rozdílu mezi čistou současnou hodnotou investice v cílové oblasti a čistou současnou hodnotou investice v alternativním umístění</w:t>
      </w:r>
      <w:r>
        <w:rPr>
          <w:rStyle w:val="FootnoteReference"/>
          <w:color w:val="000000"/>
        </w:rPr>
        <w:footnoteReference w:id="17"/>
      </w:r>
      <w:r>
        <w:t xml:space="preserve">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7D318F" w14:paraId="7693631B" w14:textId="77777777" w:rsidTr="00093A59">
        <w:tc>
          <w:tcPr>
            <w:tcW w:w="8391" w:type="dxa"/>
            <w:shd w:val="clear" w:color="auto" w:fill="auto"/>
          </w:tcPr>
          <w:p w14:paraId="53120D41" w14:textId="77777777" w:rsidR="007D318F" w:rsidRDefault="009442E0" w:rsidP="00F567F1">
            <w:r>
              <w:t xml:space="preserve">…</w:t>
            </w:r>
          </w:p>
        </w:tc>
      </w:tr>
    </w:tbl>
    <w:p w14:paraId="0F4E039D" w14:textId="77777777" w:rsidR="001A3C89" w:rsidRDefault="001A3C89" w:rsidP="001A3C89">
      <w:pPr>
        <w:pStyle w:val="Normal127Bullet63"/>
        <w:spacing w:before="120" w:after="120"/>
      </w:pPr>
      <w:r>
        <w:t xml:space="preserve">všechny parametry použité při výpočtu uvedeném výše (mimo jiné dotyčná lhůta, použitá diskontní sazba atd.):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A3C89" w14:paraId="32C1503A" w14:textId="77777777" w:rsidTr="00093A59">
        <w:tc>
          <w:tcPr>
            <w:tcW w:w="8391" w:type="dxa"/>
            <w:shd w:val="clear" w:color="auto" w:fill="auto"/>
          </w:tcPr>
          <w:p w14:paraId="3EED5ACD" w14:textId="77777777" w:rsidR="001A3C89" w:rsidRDefault="00C84883" w:rsidP="00903F11">
            <w:r>
              <w:t xml:space="preserve">…</w:t>
            </w:r>
          </w:p>
        </w:tc>
      </w:tr>
    </w:tbl>
    <w:p w14:paraId="3D2F8E2C" w14:textId="77777777" w:rsidR="001A3C89" w:rsidRPr="009830AE" w:rsidRDefault="00AC3C96" w:rsidP="001A3C89">
      <w:pPr>
        <w:pStyle w:val="Normal127Bullet63"/>
        <w:spacing w:before="120" w:after="120"/>
      </w:pPr>
      <w:r>
        <w:t xml:space="preserve">vysvětlení, proč na základě informací uvedených výše nepřesahuje podpora rozdíl mezi čistou současnou hodnotou investice v cílové oblasti a čistou současnou hodnotou v alternativním umístění: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A3C89" w14:paraId="6BA7E166" w14:textId="77777777" w:rsidTr="00093A59">
        <w:tc>
          <w:tcPr>
            <w:tcW w:w="8391" w:type="dxa"/>
            <w:shd w:val="clear" w:color="auto" w:fill="auto"/>
          </w:tcPr>
          <w:p w14:paraId="646E044D" w14:textId="77777777" w:rsidR="001A3C89" w:rsidRDefault="00C84883" w:rsidP="00903F11">
            <w:r>
              <w:t xml:space="preserve">…</w:t>
            </w:r>
          </w:p>
        </w:tc>
      </w:tr>
    </w:tbl>
    <w:p w14:paraId="227F07AF" w14:textId="77777777" w:rsidR="000432CC" w:rsidRPr="00D1583F" w:rsidRDefault="000432CC" w:rsidP="00093A59">
      <w:pPr>
        <w:pStyle w:val="NormalKop11"/>
        <w:numPr>
          <w:ilvl w:val="1"/>
          <w:numId w:val="2"/>
        </w:numPr>
        <w:ind w:left="720" w:hanging="720"/>
        <w:rPr>
          <w:b/>
          <w:color w:val="000000"/>
        </w:rPr>
      </w:pPr>
      <w:r>
        <w:rPr>
          <w:b/>
          <w:color w:val="000000"/>
        </w:rPr>
        <w:t xml:space="preserve">Zamezení vzniku nepřiměřených negativních účinků na hospodářskou soutěž a obchod</w:t>
      </w:r>
    </w:p>
    <w:p w14:paraId="7E568156" w14:textId="77777777" w:rsidR="00322501" w:rsidRPr="00322501" w:rsidRDefault="00322501" w:rsidP="00A80D24">
      <w:pPr>
        <w:pStyle w:val="Normal127Bullet63"/>
        <w:numPr>
          <w:ilvl w:val="0"/>
          <w:numId w:val="0"/>
        </w:numPr>
        <w:ind w:left="1077" w:hanging="357"/>
        <w:rPr>
          <w:color w:val="000000"/>
          <w:u w:val="single"/>
        </w:rPr>
      </w:pPr>
      <w:r>
        <w:rPr>
          <w:color w:val="000000"/>
          <w:u w:val="single"/>
        </w:rPr>
        <w:t xml:space="preserve">Definice relevantního trhu:</w:t>
      </w:r>
    </w:p>
    <w:p w14:paraId="57ACCC5B" w14:textId="519052E6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Poskytněte informace upřesněné níže, které umožní vymezit dotčený výrobkový trh (dotčené výrobkové trhy) (tj. výrobky, které jsou dotčeny změnou chování příjemce podpory) a označit dotčené konkurenty a zákazníky/spotřebitele (body 124 a 125 pokynů k regionální podpoře):</w:t>
      </w:r>
    </w:p>
    <w:p w14:paraId="1B28B2AD" w14:textId="28C92B94" w:rsidR="000432CC" w:rsidRPr="009830AE" w:rsidRDefault="005D2380" w:rsidP="0015397B">
      <w:pPr>
        <w:pStyle w:val="Normal127Bullet63"/>
        <w:spacing w:before="120" w:after="120"/>
      </w:pPr>
      <w:r>
        <w:t xml:space="preserve">Uveďte všechny výrobky, jež se budou v provozovně, které je poskytnuta podpora, vyrábět po dokončení investice, a v příslušných případech uveďte kód NACE nebo kód Prodcom či nomenklaturu CPA pro projekty v odvětvích služeb.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61CEB1D9" w14:textId="77777777" w:rsidTr="00093A59">
        <w:tc>
          <w:tcPr>
            <w:tcW w:w="8363" w:type="dxa"/>
            <w:shd w:val="clear" w:color="auto" w:fill="auto"/>
          </w:tcPr>
          <w:p w14:paraId="035B54BE" w14:textId="77777777" w:rsidR="00E4008D" w:rsidRDefault="00E4008D" w:rsidP="00F567F1">
            <w:r>
              <w:t xml:space="preserve">…</w:t>
            </w:r>
          </w:p>
        </w:tc>
      </w:tr>
    </w:tbl>
    <w:p w14:paraId="5189ADD8" w14:textId="77777777" w:rsidR="000432CC" w:rsidRPr="009830AE" w:rsidRDefault="005D2380" w:rsidP="0015397B">
      <w:pPr>
        <w:pStyle w:val="Normal127Bullet63"/>
        <w:spacing w:before="120" w:after="120"/>
      </w:pPr>
      <w:r>
        <w:t xml:space="preserve">Uveďte, zda výrobky předpokládané v projektu nahradí některé jiné výrobky vyrobené příjemcem (na úrovni stejné skupiny).</w:t>
      </w:r>
      <w:r>
        <w:t xml:space="preserve"> </w:t>
      </w:r>
      <w:r>
        <w:t xml:space="preserve">Který výrobek (které výrobky) bude (budou) nahrazeny?</w:t>
      </w:r>
      <w:r>
        <w:t xml:space="preserve"> </w:t>
      </w:r>
      <w:r>
        <w:t xml:space="preserve">V případě, že se tyto nahrazené výrobky nevyrábí v místě realizace projektu, uveďte, kde se v současné době vyrábějí.</w:t>
      </w:r>
      <w:r>
        <w:t xml:space="preserve"> </w:t>
      </w:r>
      <w:r>
        <w:t xml:space="preserve">Popište návaznost mezi náhradní výrobou a stávající investicí a uveďte časový harmonogram nahrazení.</w:t>
      </w:r>
      <w:r>
        <w:t xml:space="preserve"> 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6DF851BF" w14:textId="77777777" w:rsidTr="00093A59">
        <w:tc>
          <w:tcPr>
            <w:tcW w:w="8363" w:type="dxa"/>
            <w:shd w:val="clear" w:color="auto" w:fill="auto"/>
          </w:tcPr>
          <w:p w14:paraId="29DF1368" w14:textId="77777777" w:rsidR="00E4008D" w:rsidRDefault="00E4008D" w:rsidP="00F567F1">
            <w:r>
              <w:t xml:space="preserve">…</w:t>
            </w:r>
          </w:p>
        </w:tc>
      </w:tr>
    </w:tbl>
    <w:p w14:paraId="6A650BD6" w14:textId="49B8F88F" w:rsidR="000432CC" w:rsidRPr="009830AE" w:rsidRDefault="005D2380" w:rsidP="0015397B">
      <w:pPr>
        <w:pStyle w:val="Normal127Bullet63"/>
        <w:spacing w:before="120" w:after="120"/>
      </w:pPr>
      <w:r>
        <w:t xml:space="preserve">Uveďte, jaký jiný výrobek (jaké jiné výrobky) lze v týchž nových zařízeních vyrábět (na základě flexibility výrobních zařízení příjemce) s nízkými či žádnými dodatečnými náklady.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0262A767" w14:textId="77777777" w:rsidTr="00093A59">
        <w:tc>
          <w:tcPr>
            <w:tcW w:w="8363" w:type="dxa"/>
            <w:shd w:val="clear" w:color="auto" w:fill="auto"/>
          </w:tcPr>
          <w:p w14:paraId="41840FE5" w14:textId="77777777" w:rsidR="00E4008D" w:rsidRDefault="00E4008D" w:rsidP="00F567F1">
            <w:r>
              <w:t xml:space="preserve">…</w:t>
            </w:r>
          </w:p>
        </w:tc>
      </w:tr>
    </w:tbl>
    <w:p w14:paraId="1DBCBA6A" w14:textId="77777777" w:rsidR="000432CC" w:rsidRPr="009830AE" w:rsidRDefault="005D2380" w:rsidP="0015397B">
      <w:pPr>
        <w:pStyle w:val="Normal127Bullet63"/>
        <w:spacing w:before="120" w:after="120"/>
      </w:pPr>
      <w:r>
        <w:t xml:space="preserve">Vysvětlete, zda se projekt týká meziproduktu a zda se převážná část výroby prodává jinak než na trhu (za tržních podmínek).</w:t>
      </w:r>
      <w:r>
        <w:t xml:space="preserve"> </w:t>
      </w:r>
      <w:r>
        <w:t xml:space="preserve">Na základě tohoto vysvětlení za účelem výpočtu podílu na trhu a zvýšení kapacity ve zbývající části tohoto oddílu uveďte, zda je dotčeným výrobkem výrobek předpokládaný v projektu, či zda se jedná o následný výrobek.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2A6BD21B" w14:textId="77777777" w:rsidTr="00093A59">
        <w:tc>
          <w:tcPr>
            <w:tcW w:w="8363" w:type="dxa"/>
            <w:shd w:val="clear" w:color="auto" w:fill="auto"/>
          </w:tcPr>
          <w:p w14:paraId="6C483D7D" w14:textId="77777777" w:rsidR="00E4008D" w:rsidRDefault="00E4008D" w:rsidP="00F567F1">
            <w:r>
              <w:t xml:space="preserve">…</w:t>
            </w:r>
          </w:p>
        </w:tc>
      </w:tr>
    </w:tbl>
    <w:p w14:paraId="05682CA8" w14:textId="5824585F" w:rsidR="000432CC" w:rsidRPr="009830AE" w:rsidRDefault="000432CC" w:rsidP="0015397B">
      <w:pPr>
        <w:pStyle w:val="Normal127Bullet63"/>
        <w:spacing w:before="120" w:after="120"/>
      </w:pPr>
      <w:r>
        <w:t xml:space="preserve">Uveďte relevantní výrobkový trh (relevantní výrobkové trhy).</w:t>
      </w:r>
      <w:r>
        <w:t xml:space="preserve"> </w:t>
      </w:r>
      <w:r>
        <w:t xml:space="preserve">Relevantní výrobkový trh zahrnuje dotčený výrobek a jeho náhrady z hlediska poptávky, tj. výrobky, které jako náhrady vnímá spotřebitel (z důvodu charakteristických vlastností, cen a určeného účelu použití výrobku), a jeho náhrady z hlediska nabídky, tj. výrobky, které jako náhrady vnímá výrobce (na základě flexibility výrobních zařízení příjemce podpory a jeho konkurentů).</w:t>
      </w:r>
      <w:r>
        <w:t xml:space="preserve"> </w:t>
      </w:r>
      <w:r>
        <w:t xml:space="preserve">Uveďte, co v tomto případě považujete za relevantní náhrady z hlediska poptávky i z hlediska nabídky.</w:t>
      </w:r>
      <w:r>
        <w:t xml:space="preserve"> </w:t>
      </w:r>
      <w:r>
        <w:t xml:space="preserve">Na podporu svých závěrů ohledně tohoto bodu předložte důkazy, poskytnuté pokud možno nezávislou třetí stranou.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0FA8F896" w14:textId="77777777" w:rsidTr="00093A59">
        <w:tc>
          <w:tcPr>
            <w:tcW w:w="8363" w:type="dxa"/>
            <w:shd w:val="clear" w:color="auto" w:fill="auto"/>
          </w:tcPr>
          <w:p w14:paraId="0885CA27" w14:textId="77777777" w:rsidR="00E4008D" w:rsidRDefault="00E4008D" w:rsidP="00F567F1">
            <w:r>
              <w:t xml:space="preserve">…</w:t>
            </w:r>
          </w:p>
        </w:tc>
      </w:tr>
    </w:tbl>
    <w:p w14:paraId="605551BB" w14:textId="77777777" w:rsidR="00C031DF" w:rsidRPr="00C031DF" w:rsidRDefault="00C031D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Uveďte informace a předložte podpůrné důkazy týkající se relevantního zeměpisného trhu příjemce: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C031DF" w14:paraId="1AA7856E" w14:textId="77777777" w:rsidTr="00093A59">
        <w:tc>
          <w:tcPr>
            <w:tcW w:w="8363" w:type="dxa"/>
            <w:shd w:val="clear" w:color="auto" w:fill="auto"/>
          </w:tcPr>
          <w:p w14:paraId="442D5876" w14:textId="77777777" w:rsidR="00C031DF" w:rsidRDefault="00C031DF" w:rsidP="00B66639">
            <w:r>
              <w:t xml:space="preserve">…</w:t>
            </w:r>
          </w:p>
        </w:tc>
      </w:tr>
    </w:tbl>
    <w:p w14:paraId="27B68948" w14:textId="77777777" w:rsidR="007E4709" w:rsidRPr="007E4709" w:rsidRDefault="007E4709" w:rsidP="00322501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  <w:u w:val="single"/>
        </w:rPr>
      </w:pPr>
      <w:r>
        <w:rPr>
          <w:color w:val="000000"/>
          <w:u w:val="single"/>
          <w:b/>
        </w:rPr>
        <w:t xml:space="preserve">V případech podle scénáře 1</w:t>
      </w:r>
      <w:r>
        <w:rPr>
          <w:rStyle w:val="FootnoteReference"/>
          <w:color w:val="000000"/>
          <w:u w:val="single"/>
        </w:rPr>
        <w:footnoteReference w:id="18"/>
      </w:r>
    </w:p>
    <w:p w14:paraId="20BD4B1A" w14:textId="77777777" w:rsidR="00322501" w:rsidRPr="00322501" w:rsidRDefault="00322501" w:rsidP="00322501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 xml:space="preserve">Tržní síla (body 108 a 127 pokynů k regionální podpoře)</w:t>
      </w:r>
    </w:p>
    <w:p w14:paraId="18F6E3EA" w14:textId="0770027A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Uveďte tyto informace o tržním postavení příjemce (jeho tržní postavení v období před získáním podpory, jakož i jeho předpokládané tržní postavení po ukončení investice) (bod 133 pokynů k regionální podpoře):</w:t>
      </w:r>
    </w:p>
    <w:p w14:paraId="529235B7" w14:textId="77777777" w:rsidR="000432CC" w:rsidRPr="009830AE" w:rsidRDefault="000432CC" w:rsidP="0015397B">
      <w:pPr>
        <w:pStyle w:val="Normal127Bullet63"/>
        <w:spacing w:after="120"/>
      </w:pPr>
      <w:r>
        <w:t xml:space="preserve">odhad celkového prodeje (z hlediska hodnoty i objemu) příjemce podpory na relevantním trhu (na úrovni skupiny),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42E5F3A7" w14:textId="77777777" w:rsidTr="00093A59">
        <w:tc>
          <w:tcPr>
            <w:tcW w:w="8363" w:type="dxa"/>
            <w:shd w:val="clear" w:color="auto" w:fill="auto"/>
          </w:tcPr>
          <w:p w14:paraId="4E237FAD" w14:textId="77777777" w:rsidR="00E4008D" w:rsidRDefault="00E4008D" w:rsidP="00F567F1">
            <w:r>
              <w:t xml:space="preserve">…</w:t>
            </w:r>
          </w:p>
        </w:tc>
      </w:tr>
    </w:tbl>
    <w:p w14:paraId="0AC1256A" w14:textId="77777777" w:rsidR="000432CC" w:rsidRPr="009830AE" w:rsidRDefault="000432CC" w:rsidP="0015397B">
      <w:pPr>
        <w:pStyle w:val="Normal127Bullet63"/>
        <w:spacing w:before="120" w:after="120"/>
      </w:pPr>
      <w:r>
        <w:t xml:space="preserve">odhad celkového prodeje všech výrobců na relevantním trhu (z hlediska hodnoty i objemu).</w:t>
      </w:r>
      <w:r>
        <w:t xml:space="preserve"> </w:t>
      </w:r>
      <w:r>
        <w:t xml:space="preserve">Případně poskytněte statistiky vyhotovené veřejnými a/nebo nezávislými subjekty.</w:t>
      </w:r>
    </w:p>
    <w:tbl>
      <w:tblPr>
        <w:tblW w:w="8363" w:type="dxa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3"/>
      </w:tblGrid>
      <w:tr w:rsidR="00E4008D" w14:paraId="55F1F701" w14:textId="77777777" w:rsidTr="00093A59">
        <w:tc>
          <w:tcPr>
            <w:tcW w:w="8363" w:type="dxa"/>
            <w:shd w:val="clear" w:color="auto" w:fill="auto"/>
          </w:tcPr>
          <w:p w14:paraId="2EC4FB85" w14:textId="77777777" w:rsidR="00E4008D" w:rsidRDefault="00E4008D" w:rsidP="00F567F1">
            <w:r>
              <w:t xml:space="preserve">…</w:t>
            </w:r>
          </w:p>
        </w:tc>
      </w:tr>
    </w:tbl>
    <w:p w14:paraId="3E9DCB76" w14:textId="77777777" w:rsidR="000432CC" w:rsidRPr="009830AE" w:rsidRDefault="000432CC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Poskytněte posouzení struktury relevantního trhu, včetně například úrovně koncentrace na trhu, možných překážek pro vstup na trh, kupní síly a překážek pro expanzi na trhu nebo opuštění trhu.</w:t>
      </w:r>
      <w:r>
        <w:rPr>
          <w:color w:val="000000"/>
        </w:rPr>
        <w:t xml:space="preserve"> </w:t>
      </w:r>
      <w:r>
        <w:t xml:space="preserve">Na podporu svých závěrů ohledně tohoto bodu předložte důkazy, poskytnuté pokud možno nezávislou třetí stranou.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E4008D" w14:paraId="1C5DAEFA" w14:textId="77777777" w:rsidTr="00F567F1">
        <w:tc>
          <w:tcPr>
            <w:tcW w:w="8391" w:type="dxa"/>
            <w:shd w:val="clear" w:color="auto" w:fill="auto"/>
          </w:tcPr>
          <w:p w14:paraId="46934F80" w14:textId="77777777" w:rsidR="00E4008D" w:rsidRDefault="00E4008D" w:rsidP="00F567F1">
            <w:r>
              <w:t xml:space="preserve">…</w:t>
            </w:r>
          </w:p>
        </w:tc>
      </w:tr>
    </w:tbl>
    <w:p w14:paraId="510E7F9E" w14:textId="77777777" w:rsidR="00322501" w:rsidRPr="00322501" w:rsidRDefault="00D1583F" w:rsidP="00322501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 xml:space="preserve">Kapacita (bod 127 odst. 1) pokynů k regionální podpoře):</w:t>
      </w:r>
    </w:p>
    <w:p w14:paraId="34429F39" w14:textId="77777777" w:rsidR="00BA3F74" w:rsidRPr="009830AE" w:rsidRDefault="00BA3F74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Poskytněte odhad dodatečné výrobní kapacity vytvořené v důsledku investice (z hlediska hodnoty i objemu):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BA3F74" w14:paraId="77EF71D6" w14:textId="77777777" w:rsidTr="00B66639">
        <w:tc>
          <w:tcPr>
            <w:tcW w:w="8391" w:type="dxa"/>
            <w:shd w:val="clear" w:color="auto" w:fill="auto"/>
          </w:tcPr>
          <w:p w14:paraId="7AE32AD7" w14:textId="77777777" w:rsidR="00BA3F74" w:rsidRDefault="00BA3F74" w:rsidP="00B66639">
            <w:r>
              <w:t xml:space="preserve">…</w:t>
            </w:r>
          </w:p>
        </w:tc>
      </w:tr>
    </w:tbl>
    <w:p w14:paraId="37EF2923" w14:textId="77777777" w:rsidR="00C359A9" w:rsidRDefault="00C359A9" w:rsidP="00D1583F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</w:rPr>
      </w:pPr>
    </w:p>
    <w:p w14:paraId="6D09EA12" w14:textId="77777777" w:rsidR="00D1583F" w:rsidRPr="00D1583F" w:rsidRDefault="00C359A9" w:rsidP="00D1583F">
      <w:pPr>
        <w:pStyle w:val="NormalKop111"/>
        <w:tabs>
          <w:tab w:val="clear" w:pos="720"/>
          <w:tab w:val="clear" w:pos="1440"/>
          <w:tab w:val="clear" w:pos="1797"/>
        </w:tabs>
        <w:rPr>
          <w:b/>
          <w:color w:val="000000"/>
        </w:rPr>
      </w:pPr>
      <w:r>
        <w:rPr>
          <w:b/>
          <w:color w:val="000000"/>
        </w:rPr>
        <w:br w:type="page"/>
      </w:r>
      <w:r>
        <w:rPr>
          <w:b/>
          <w:color w:val="000000"/>
        </w:rPr>
        <w:t xml:space="preserve">Ve všech případech</w:t>
      </w:r>
    </w:p>
    <w:p w14:paraId="3065A3E2" w14:textId="77777777" w:rsidR="00D1583F" w:rsidRPr="00D1583F" w:rsidRDefault="00D1583F" w:rsidP="00D1583F">
      <w:pPr>
        <w:pStyle w:val="NormalKop111"/>
        <w:tabs>
          <w:tab w:val="clear" w:pos="720"/>
          <w:tab w:val="clear" w:pos="1440"/>
          <w:tab w:val="clear" w:pos="1797"/>
        </w:tabs>
        <w:rPr>
          <w:color w:val="000000"/>
          <w:u w:val="single"/>
        </w:rPr>
      </w:pPr>
      <w:r>
        <w:rPr>
          <w:color w:val="000000"/>
          <w:u w:val="single"/>
        </w:rPr>
        <w:t xml:space="preserve">Zjevné negativní účinky</w:t>
      </w:r>
    </w:p>
    <w:p w14:paraId="464CEBF2" w14:textId="77777777" w:rsidR="00BA3F74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 případech podle scénáře 1 poskytněte tyto informace a podpůrné důkazy týkající se relevantního výrobkového trhu</w:t>
      </w:r>
      <w:r>
        <w:rPr>
          <w:vertAlign w:val="superscript"/>
        </w:rPr>
        <w:footnoteReference w:id="19"/>
      </w:r>
      <w:r>
        <w:rPr>
          <w:color w:val="000000"/>
        </w:rPr>
        <w:t xml:space="preserve">:</w:t>
      </w:r>
    </w:p>
    <w:p w14:paraId="10046A66" w14:textId="77777777" w:rsidR="00BA3F74" w:rsidRDefault="00BA3F74" w:rsidP="00BA3F74">
      <w:pPr>
        <w:pStyle w:val="Normal127Bullet63"/>
      </w:pPr>
      <w:r>
        <w:t xml:space="preserve">Je relevantní trh z dlouhodobé perspektivy strukturálně v absolutním poklesu (tj. vykazuje zápornou míru růstu)?</w:t>
      </w:r>
      <w:r>
        <w:t xml:space="preserve"> </w:t>
      </w:r>
      <w:r>
        <w:t xml:space="preserve">(bod 130 pokynů k regionální podpoře)</w:t>
      </w:r>
    </w:p>
    <w:p w14:paraId="14728979" w14:textId="77777777" w:rsidR="000C480F" w:rsidRDefault="000C480F" w:rsidP="000C480F">
      <w:pPr>
        <w:pStyle w:val="Normal127Bullet63"/>
        <w:numPr>
          <w:ilvl w:val="0"/>
          <w:numId w:val="0"/>
        </w:numPr>
        <w:ind w:left="1797" w:hanging="360"/>
      </w:pP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75258" w14:paraId="5EC4B1B1" w14:textId="77777777" w:rsidTr="00093A59">
        <w:tc>
          <w:tcPr>
            <w:tcW w:w="8391" w:type="dxa"/>
            <w:shd w:val="clear" w:color="auto" w:fill="auto"/>
          </w:tcPr>
          <w:p w14:paraId="0910A633" w14:textId="77777777" w:rsidR="00175258" w:rsidRDefault="00175258" w:rsidP="00362D48">
            <w:r>
              <w:t xml:space="preserve">…</w:t>
            </w:r>
          </w:p>
        </w:tc>
      </w:tr>
    </w:tbl>
    <w:p w14:paraId="3AE1B1DC" w14:textId="77777777" w:rsidR="000C480F" w:rsidRDefault="000C480F" w:rsidP="000C480F">
      <w:pPr>
        <w:pStyle w:val="Normal127Bullet63"/>
        <w:numPr>
          <w:ilvl w:val="0"/>
          <w:numId w:val="0"/>
        </w:numPr>
      </w:pPr>
    </w:p>
    <w:p w14:paraId="7F712799" w14:textId="77777777" w:rsidR="00175258" w:rsidRDefault="00BA3F74" w:rsidP="00BA3F74">
      <w:pPr>
        <w:pStyle w:val="Normal127Bullet63"/>
      </w:pPr>
      <w:r>
        <w:t xml:space="preserve">Je relevantní trh v relativním poklesu (tj. vykazuje kladnou míru růstu, ale nepřesahuje referenční hodnotu míry růstu)?</w:t>
      </w:r>
      <w:r>
        <w:t xml:space="preserve"> </w:t>
      </w:r>
      <w:r>
        <w:t xml:space="preserve">(bod 130 pokynů k regionální podpoře)</w:t>
      </w:r>
    </w:p>
    <w:p w14:paraId="33092141" w14:textId="77777777" w:rsidR="00175258" w:rsidRPr="009830AE" w:rsidRDefault="00BA3F74" w:rsidP="00175258">
      <w:pPr>
        <w:pStyle w:val="Normal127Bullet63"/>
        <w:numPr>
          <w:ilvl w:val="0"/>
          <w:numId w:val="0"/>
        </w:numPr>
        <w:ind w:left="1077"/>
      </w:pPr>
      <w: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175258" w14:paraId="37512556" w14:textId="77777777" w:rsidTr="00093A59">
        <w:tc>
          <w:tcPr>
            <w:tcW w:w="8391" w:type="dxa"/>
            <w:shd w:val="clear" w:color="auto" w:fill="auto"/>
          </w:tcPr>
          <w:p w14:paraId="004D7A15" w14:textId="77777777" w:rsidR="00175258" w:rsidRDefault="00175258" w:rsidP="00362D48">
            <w:r>
              <w:t xml:space="preserve">…</w:t>
            </w:r>
          </w:p>
        </w:tc>
      </w:tr>
    </w:tbl>
    <w:p w14:paraId="3F122671" w14:textId="77777777" w:rsidR="00BA3F74" w:rsidRPr="009830AE" w:rsidRDefault="00BA3F74" w:rsidP="009C5F4C">
      <w:pPr>
        <w:pStyle w:val="Normal127Bullet63"/>
        <w:numPr>
          <w:ilvl w:val="0"/>
          <w:numId w:val="0"/>
        </w:numPr>
        <w:ind w:left="1077"/>
      </w:pPr>
    </w:p>
    <w:p w14:paraId="365988E1" w14:textId="1EB3E679" w:rsidR="00D1583F" w:rsidRPr="009C5F4C" w:rsidRDefault="00D1583F" w:rsidP="00C359A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spacing w:before="0"/>
        <w:ind w:left="1418" w:hanging="698"/>
        <w:rPr>
          <w:color w:val="000000"/>
        </w:rPr>
      </w:pPr>
      <w:r>
        <w:rPr>
          <w:color w:val="000000"/>
        </w:rPr>
        <w:t xml:space="preserve">V případech podle scénáře 2 uveďte, zda by bez poskytnutí podpory byla investice umístěna v oblasti, která má intenzitu regionální podpory vyšší než cílová oblast, nebo stejně vysokou jako cílová oblast</w:t>
      </w:r>
      <w:r>
        <w:rPr>
          <w:color w:val="000000"/>
        </w:rPr>
        <w:t xml:space="preserve"> </w:t>
      </w:r>
      <w:r>
        <w:t xml:space="preserve">(bod 117 pokynů k regionální podpoře). Na podporu svých závěrů předložte důkazy.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213F0056" w14:textId="77777777" w:rsidTr="009C5F4C">
        <w:tc>
          <w:tcPr>
            <w:tcW w:w="8391" w:type="dxa"/>
            <w:shd w:val="clear" w:color="auto" w:fill="auto"/>
          </w:tcPr>
          <w:p w14:paraId="23E4F2B0" w14:textId="77777777" w:rsidR="00D1583F" w:rsidRDefault="00D1583F" w:rsidP="00B66639">
            <w:r>
              <w:t xml:space="preserve">…</w:t>
            </w:r>
          </w:p>
        </w:tc>
      </w:tr>
    </w:tbl>
    <w:p w14:paraId="08FCB824" w14:textId="13211B47" w:rsidR="00D1583F" w:rsidRPr="0034721F" w:rsidRDefault="00E505C2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Potvrďte, že příjemce předložil prohlášení, ve kterém potvrzuje, že na úrovni skupiny v období dvou let předcházejících datu podání žádosti o podporu stejnou nebo podobnou činnost v EHP neukončil ani nemá záměr stejnou nebo podobnou činnost v EHP ukončit do dvou let po dokončení investice (bod 118 pokynů k regionální podpoře).</w:t>
      </w:r>
    </w:p>
    <w:p w14:paraId="6230E8D6" w14:textId="77777777" w:rsidR="00D1583F" w:rsidRPr="00F24AED" w:rsidRDefault="00D1583F" w:rsidP="00D1583F">
      <w:pPr>
        <w:pStyle w:val="Normal127"/>
        <w:tabs>
          <w:tab w:val="clear" w:pos="720"/>
          <w:tab w:val="clear" w:pos="1440"/>
          <w:tab w:val="left" w:pos="1418"/>
        </w:tabs>
        <w:ind w:left="1418"/>
      </w:pPr>
      <w:r>
        <w:t xml:space="preserve">Jestliže toto prohlášení předložil, přiložte jeho kopii k oznámení.</w:t>
      </w:r>
      <w:r>
        <w:t xml:space="preserve"> </w:t>
      </w:r>
      <w:r>
        <w:t xml:space="preserve">Pokud ho nepředložil, vysvětlete, proč tak neučinil.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7177A7A0" w14:textId="77777777" w:rsidTr="00B66639">
        <w:tc>
          <w:tcPr>
            <w:tcW w:w="8391" w:type="dxa"/>
            <w:shd w:val="clear" w:color="auto" w:fill="auto"/>
          </w:tcPr>
          <w:p w14:paraId="09613695" w14:textId="77777777" w:rsidR="00D1583F" w:rsidRDefault="00D1583F" w:rsidP="00B66639">
            <w:r>
              <w:t xml:space="preserve">…</w:t>
            </w:r>
          </w:p>
        </w:tc>
      </w:tr>
    </w:tbl>
    <w:p w14:paraId="1666997E" w14:textId="77777777" w:rsidR="00D1583F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Jestliže příjemce na úrovni skupiny ukončil stejnou nebo podobnou činnost v jiné oblasti v EHP v období dvou let před podáním žádosti o podporu, nebo tak hodlá učinit do dvou let po dokončení investice, a přemístil tuto činnost do cílové oblasti, nebo tak hodlá učinit, vysvětlete, proč zastává názor, že mezi podporou a přemístěním neexistuje žádná příčinná souvislost (bod 118 pokynů k regionální podpoře).</w:t>
      </w:r>
      <w:r>
        <w:rPr>
          <w:color w:val="000000"/>
        </w:rPr>
        <w:t xml:space="preserve"> 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22B4E4FA" w14:textId="77777777" w:rsidTr="00B66639">
        <w:tc>
          <w:tcPr>
            <w:tcW w:w="8391" w:type="dxa"/>
            <w:shd w:val="clear" w:color="auto" w:fill="auto"/>
          </w:tcPr>
          <w:p w14:paraId="791B2DB1" w14:textId="77777777" w:rsidR="00D1583F" w:rsidRDefault="00D1583F" w:rsidP="00B66639">
            <w:r>
              <w:t xml:space="preserve">…</w:t>
            </w:r>
          </w:p>
        </w:tc>
      </w:tr>
    </w:tbl>
    <w:p w14:paraId="10C10019" w14:textId="77777777" w:rsidR="00D1583F" w:rsidRPr="009830AE" w:rsidRDefault="00D1583F" w:rsidP="00093A59">
      <w:pPr>
        <w:pStyle w:val="NormalKop111"/>
        <w:numPr>
          <w:ilvl w:val="2"/>
          <w:numId w:val="2"/>
        </w:numPr>
        <w:tabs>
          <w:tab w:val="clear" w:pos="720"/>
          <w:tab w:val="clear" w:pos="1440"/>
          <w:tab w:val="clear" w:pos="1797"/>
        </w:tabs>
        <w:ind w:left="1418" w:hanging="698"/>
        <w:rPr>
          <w:color w:val="000000"/>
        </w:rPr>
      </w:pPr>
      <w:r>
        <w:rPr>
          <w:color w:val="000000"/>
        </w:rPr>
        <w:t xml:space="preserve">Vysvětlete, zda státní podpora přímo povede k podstatnému úbytku pracovních míst ve stávajících umístěních v rámci EHP.</w:t>
      </w:r>
      <w:r>
        <w:rPr>
          <w:color w:val="000000"/>
        </w:rPr>
        <w:t xml:space="preserve"> </w:t>
      </w:r>
      <w:r>
        <w:rPr>
          <w:color w:val="000000"/>
        </w:rPr>
        <w:t xml:space="preserve">Pokud státní podpora povede k podstatnému úbytku pracovních míst ve stávajících umístěních v rámci EHP, uveďte jejich počet a podíl v porovnání s celkovým počtem pracovních míst v dotčeném umístění (dotčených umístěních).</w:t>
      </w:r>
    </w:p>
    <w:tbl>
      <w:tblPr>
        <w:tblW w:w="0" w:type="auto"/>
        <w:tblInd w:w="7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1"/>
      </w:tblGrid>
      <w:tr w:rsidR="00D1583F" w14:paraId="06683FED" w14:textId="77777777" w:rsidTr="00B66639">
        <w:tc>
          <w:tcPr>
            <w:tcW w:w="8391" w:type="dxa"/>
            <w:shd w:val="clear" w:color="auto" w:fill="auto"/>
          </w:tcPr>
          <w:p w14:paraId="572D782D" w14:textId="77777777" w:rsidR="00D1583F" w:rsidRDefault="00D1583F" w:rsidP="00B66639">
            <w:r>
              <w:t xml:space="preserve">…</w:t>
            </w:r>
          </w:p>
        </w:tc>
      </w:tr>
    </w:tbl>
    <w:p w14:paraId="686917F3" w14:textId="77777777" w:rsidR="00B67020" w:rsidRDefault="00B67020" w:rsidP="00C359A9">
      <w:pPr>
        <w:spacing w:after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67020" w:rsidRPr="009830AE" w14:paraId="0805771F" w14:textId="77777777" w:rsidTr="00AE6A93"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2C8AF9A" w14:textId="77777777" w:rsidR="00B67020" w:rsidRPr="009830AE" w:rsidRDefault="00B67020" w:rsidP="00093A59">
            <w:pPr>
              <w:pStyle w:val="Heading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Transparentnost</w:t>
            </w:r>
            <w:r>
              <w:rPr>
                <w:color w:val="000000"/>
              </w:rPr>
              <w:t xml:space="preserve"> </w:t>
            </w:r>
          </w:p>
        </w:tc>
      </w:tr>
    </w:tbl>
    <w:p w14:paraId="54B7A160" w14:textId="77777777" w:rsidR="00733697" w:rsidRPr="00562FB9" w:rsidRDefault="00733697" w:rsidP="0010307A">
      <w:pPr>
        <w:pStyle w:val="NumPar3"/>
        <w:numPr>
          <w:ilvl w:val="1"/>
          <w:numId w:val="2"/>
        </w:numPr>
        <w:spacing w:before="240"/>
        <w:ind w:left="709" w:hanging="709"/>
      </w:pPr>
      <w:r>
        <w:t xml:space="preserve">Potvrďte, že úplné znění rozhodnutí o poskytnutí jednotlivé podpory nebo schváleného režimu podpory a jeho prováděcích ustanovení nebo odkaz na ně, jakož i </w:t>
      </w:r>
      <w:bookmarkStart w:id="1" w:name="_Ref44059869"/>
      <w:r>
        <w:t xml:space="preserve">informace o každém poskytnutí jednotlivé podpory přesahující 100 000 EUR budou zveřejněny za použití struktury uvedené v příloze VIII</w:t>
      </w:r>
      <w:bookmarkEnd w:id="1"/>
      <w:r>
        <w:t xml:space="preserve"> v modulu Evropské komise pro transparentnost státní podpory (TAM) nebo na souhrnných internetových stránkách věnovaných státní podpoře na vnitrostátní nebo regionální úrovni</w:t>
      </w:r>
      <w:r>
        <w:rPr>
          <w:rStyle w:val="FootnoteReference"/>
        </w:rPr>
        <w:footnoteReference w:id="20"/>
      </w:r>
      <w:r>
        <w:t xml:space="preserve"> do šesti měsíců ode dne poskytnutí podpory, nebo v případě podpory ve formě daňového zvýhodnění ve lhůtě jednoho roku od data, k němuž se předkládá daňové přiznání.</w:t>
      </w:r>
    </w:p>
    <w:p w14:paraId="23B6B3CC" w14:textId="77777777" w:rsidR="00733697" w:rsidRPr="00562FB9" w:rsidRDefault="00733697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ano</w:t>
      </w:r>
    </w:p>
    <w:p w14:paraId="331C5D5F" w14:textId="77777777" w:rsidR="00733697" w:rsidRDefault="00733697" w:rsidP="0010307A">
      <w:pPr>
        <w:pStyle w:val="NumPar3"/>
        <w:numPr>
          <w:ilvl w:val="1"/>
          <w:numId w:val="2"/>
        </w:numPr>
        <w:spacing w:before="240"/>
        <w:ind w:left="709" w:hanging="709"/>
      </w:pPr>
      <w:r>
        <w:t xml:space="preserve">Uveďte odkazy na příslušná ustanovení v právním základu, v nichž je stanoveno, že orgán poskytující podporu by měl v modulu pro transparentnost státní podpory (TAM) nebo na internetových stránkách obsahujících komplexní informace o státní podpoře na vnitrostátní nebo regionální úrovni</w:t>
      </w:r>
      <w:r>
        <w:rPr>
          <w:rStyle w:val="FootnoteReference"/>
        </w:rPr>
        <w:footnoteReference w:id="21"/>
      </w:r>
      <w:r>
        <w:t xml:space="preserve"> zveřejnit alespoň tyto informace o oznámených režimech státní podpory:</w:t>
      </w:r>
      <w:r>
        <w:t xml:space="preserve"> </w:t>
      </w:r>
      <w:r>
        <w:t xml:space="preserve">znění oznámeného režimu podpory a jeho prováděcích ustanovení, informace o orgánu poskytujícím podporu, jednotlivých příjemcích, výši podpory poskytované jednotlivým příjemcům a intenzitě podpory</w:t>
      </w:r>
      <w:r>
        <w:t xml:space="preserve"> </w:t>
      </w:r>
      <w:r>
        <w:t xml:space="preserve">(bod 136 pokynů k regionální podpoře).</w:t>
      </w:r>
    </w:p>
    <w:p w14:paraId="6236CB31" w14:textId="77777777" w:rsidR="00733697" w:rsidRDefault="00733697" w:rsidP="0010307A">
      <w:pPr>
        <w:pStyle w:val="NumPar3"/>
        <w:spacing w:before="240"/>
        <w:ind w:left="709"/>
      </w:pPr>
      <w:r>
        <w:t xml:space="preserve">Pokud toto ustanovení neexistuje, uveďte důvody.</w:t>
      </w:r>
      <w:r>
        <w:t xml:space="preserve"> </w:t>
      </w:r>
      <w:r>
        <w:t xml:space="preserve">Podobně uveďte, pokud tato ustanovení nejsou obsažena v právním základě oznámeného režimu, avšak jsou obsažena v jiných legislativních dokumentech.</w:t>
      </w:r>
    </w:p>
    <w:tbl>
      <w:tblPr>
        <w:tblW w:w="0" w:type="auto"/>
        <w:tblInd w:w="5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3"/>
      </w:tblGrid>
      <w:tr w:rsidR="00733697" w14:paraId="7BF817F2" w14:textId="77777777" w:rsidTr="00093A59">
        <w:tc>
          <w:tcPr>
            <w:tcW w:w="8533" w:type="dxa"/>
            <w:shd w:val="clear" w:color="auto" w:fill="auto"/>
          </w:tcPr>
          <w:p w14:paraId="6B1E1427" w14:textId="77777777" w:rsidR="00733697" w:rsidRDefault="00733697" w:rsidP="00E23622">
            <w:r>
              <w:t xml:space="preserve">…</w:t>
            </w:r>
          </w:p>
        </w:tc>
      </w:tr>
    </w:tbl>
    <w:p w14:paraId="77BBA1D0" w14:textId="77777777" w:rsidR="000C480F" w:rsidRDefault="00733697" w:rsidP="0010307A">
      <w:pPr>
        <w:pStyle w:val="NumPar3"/>
        <w:spacing w:before="240"/>
        <w:ind w:left="0"/>
      </w:pPr>
      <w:r>
        <w:t xml:space="preserve">Uveďte odkazy na příslušná ustanovení v právním základě, podle nichž výše uvedené informace budou k dispozici široké veřejnosti bez omezení po dobu nejméně deseti let ode dne poskytnutí podpory.</w:t>
      </w:r>
      <w:r>
        <w:t xml:space="preserve"> </w:t>
      </w:r>
      <w:r>
        <w:t xml:space="preserve">(bod 140 pokynů k regionální podpoře)</w:t>
      </w:r>
    </w:p>
    <w:p w14:paraId="743B8EFD" w14:textId="77777777" w:rsidR="00E4008D" w:rsidRDefault="00E4008D" w:rsidP="001E05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432CC" w:rsidRPr="009830AE" w14:paraId="33E55853" w14:textId="77777777" w:rsidTr="0015397B"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BE96571" w14:textId="77777777" w:rsidR="000432CC" w:rsidRPr="009830AE" w:rsidRDefault="000432CC" w:rsidP="00093A59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 xml:space="preserve">Podávání zpráv a monitorování</w:t>
            </w:r>
            <w:r>
              <w:rPr>
                <w:color w:val="000000"/>
              </w:rPr>
              <w:t xml:space="preserve"> </w:t>
            </w:r>
          </w:p>
        </w:tc>
      </w:tr>
    </w:tbl>
    <w:p w14:paraId="007A2B71" w14:textId="6EF1DB87" w:rsidR="000432CC" w:rsidRPr="00195366" w:rsidRDefault="000432CC" w:rsidP="0010307A">
      <w:pPr>
        <w:pStyle w:val="NormalKop111"/>
        <w:numPr>
          <w:ilvl w:val="1"/>
          <w:numId w:val="2"/>
        </w:numPr>
        <w:tabs>
          <w:tab w:val="clear" w:pos="720"/>
          <w:tab w:val="clear" w:pos="1440"/>
          <w:tab w:val="clear" w:pos="1797"/>
        </w:tabs>
        <w:ind w:left="709" w:hanging="709"/>
        <w:rPr>
          <w:rFonts w:cs="Times New Roman"/>
        </w:rPr>
      </w:pPr>
      <w:r>
        <w:t xml:space="preserve">Potvrďte, že v souladu s nařízením Rady (EU) 2015/1589 ze dne 13. července 2015 a nařízením Komise (ES) č. 794/2004 ze dne 21. dubna 2004, kterým se provádí nařízení Rady (EU) 2015/1589, kterým se stanoví prováděcí pravidla k článku 108 Smlouvy o fungování Evropské unie, budou výroční zprávy předkládány Komisi.</w:t>
      </w:r>
    </w:p>
    <w:p w14:paraId="69E145DF" w14:textId="77777777" w:rsidR="000432CC" w:rsidRPr="00163440" w:rsidRDefault="000432CC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1985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 xml:space="preserve"> </w:t>
      </w:r>
      <w:r>
        <w:tab/>
      </w:r>
      <w:r>
        <w:t xml:space="preserve">ano</w:t>
      </w:r>
    </w:p>
    <w:p w14:paraId="02426238" w14:textId="77777777" w:rsidR="000432CC" w:rsidRPr="001C2787" w:rsidRDefault="000432CC" w:rsidP="0010307A">
      <w:pPr>
        <w:pStyle w:val="NormalKop111"/>
        <w:numPr>
          <w:ilvl w:val="1"/>
          <w:numId w:val="2"/>
        </w:numPr>
        <w:tabs>
          <w:tab w:val="clear" w:pos="720"/>
          <w:tab w:val="clear" w:pos="1440"/>
          <w:tab w:val="clear" w:pos="1797"/>
        </w:tabs>
        <w:ind w:left="709" w:hanging="709"/>
        <w:rPr>
          <w:color w:val="000000"/>
          <w:rFonts w:cs="Times New Roman"/>
        </w:rPr>
      </w:pPr>
      <w:r>
        <w:t xml:space="preserve">Potvrďte, že po dobu nejméně deseti let ode dne poskytnutí podpory budete uchovávat podrobné záznamy obsahující informace a podklady nezbytné k prokázání toho, že jsou splněny všechny podmínky slučitelnosti, a že tyto záznamy budou Komisi na požádání poskytnuty.</w:t>
      </w:r>
    </w:p>
    <w:p w14:paraId="47BEB3FE" w14:textId="77777777" w:rsidR="000432CC" w:rsidRPr="009830AE" w:rsidRDefault="000432CC" w:rsidP="00C359A9">
      <w:pPr>
        <w:pStyle w:val="Normal127"/>
        <w:tabs>
          <w:tab w:val="clear" w:pos="720"/>
          <w:tab w:val="clear" w:pos="1440"/>
          <w:tab w:val="clear" w:pos="1797"/>
          <w:tab w:val="left" w:pos="2410"/>
        </w:tabs>
        <w:ind w:left="198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tab/>
      </w:r>
      <w:r>
        <w:t xml:space="preserve">ano</w:t>
      </w:r>
    </w:p>
    <w:p w14:paraId="7A0BF336" w14:textId="77777777" w:rsidR="003C1A31" w:rsidRDefault="003C1A31"/>
    <w:sectPr w:rsidR="003C1A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6F39A" w16cid:durableId="2767BD67"/>
  <w16cid:commentId w16cid:paraId="440D7046" w16cid:durableId="2767BD68"/>
  <w16cid:commentId w16cid:paraId="283C35E9" w16cid:durableId="2767BD69"/>
  <w16cid:commentId w16cid:paraId="13C3BD6D" w16cid:durableId="2767BD6A"/>
  <w16cid:commentId w16cid:paraId="28ECF2C1" w16cid:durableId="2767BD6B"/>
  <w16cid:commentId w16cid:paraId="2934CE45" w16cid:durableId="2767BD6C"/>
  <w16cid:commentId w16cid:paraId="2529980D" w16cid:durableId="2767BD6D"/>
  <w16cid:commentId w16cid:paraId="6F62FE02" w16cid:durableId="2767BD6E"/>
  <w16cid:commentId w16cid:paraId="47BAFE91" w16cid:durableId="2767BD6F"/>
  <w16cid:commentId w16cid:paraId="137A28CA" w16cid:durableId="2767BD70"/>
  <w16cid:commentId w16cid:paraId="6BC4E454" w16cid:durableId="2767BD71"/>
  <w16cid:commentId w16cid:paraId="0FFE7A6D" w16cid:durableId="2767BD72"/>
  <w16cid:commentId w16cid:paraId="150D4F91" w16cid:durableId="2767BD73"/>
  <w16cid:commentId w16cid:paraId="704B2414" w16cid:durableId="2767BD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F5593" w14:textId="77777777" w:rsidR="00823C32" w:rsidRDefault="00823C32" w:rsidP="000432CC">
      <w:r>
        <w:separator/>
      </w:r>
    </w:p>
  </w:endnote>
  <w:endnote w:type="continuationSeparator" w:id="0">
    <w:p w14:paraId="5D335D5E" w14:textId="77777777" w:rsidR="00823C32" w:rsidRDefault="00823C32" w:rsidP="0004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414AE" w14:textId="77777777" w:rsidR="00823C32" w:rsidRDefault="00823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A421" w14:textId="77777777" w:rsidR="00823C32" w:rsidRDefault="00823C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6634B" w14:textId="77777777" w:rsidR="00823C32" w:rsidRDefault="00823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71AF1" w14:textId="77777777" w:rsidR="00823C32" w:rsidRDefault="00823C32" w:rsidP="000432CC">
      <w:r>
        <w:separator/>
      </w:r>
    </w:p>
  </w:footnote>
  <w:footnote w:type="continuationSeparator" w:id="0">
    <w:p w14:paraId="7C202C03" w14:textId="77777777" w:rsidR="00823C32" w:rsidRDefault="00823C32" w:rsidP="000432CC">
      <w:r>
        <w:continuationSeparator/>
      </w:r>
    </w:p>
  </w:footnote>
  <w:footnote w:id="1">
    <w:p w14:paraId="046DC2D8" w14:textId="4F7FB09F" w:rsidR="00823C32" w:rsidRPr="00AF634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Pokyny k regionální státní podpoře (Úř. věst. </w:t>
      </w:r>
      <w:r>
        <w:rPr>
          <w:rStyle w:val="Emphasis"/>
          <w:i w:val="0"/>
        </w:rPr>
        <w:t xml:space="preserve">C 153, 29.4.2021, s. 1</w:t>
      </w:r>
      <w:r>
        <w:t xml:space="preserve">).</w:t>
      </w:r>
    </w:p>
  </w:footnote>
  <w:footnote w:id="2">
    <w:p w14:paraId="01D88E6C" w14:textId="77777777" w:rsidR="00823C32" w:rsidRPr="00FB5A31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„Stejnou nebo podobnou činností“ se rozumí činnost spadající do stejné třídy (čtyřciferný číselný kód) statistické klasifikace ekonomických činností NACE Rev. 2.</w:t>
      </w:r>
    </w:p>
  </w:footnote>
  <w:footnote w:id="3">
    <w:p w14:paraId="6BDC7051" w14:textId="70A790DC" w:rsidR="00823C32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Podle definice ve sdělení Komise o pokynech pro státní podporu na záchranu a restrukturalizaci nefinančních podniků v obtížích (Úř. věst. C 249, 31.7.2014, s. 1).</w:t>
      </w:r>
    </w:p>
  </w:footnote>
  <w:footnote w:id="4">
    <w:p w14:paraId="02CDBE48" w14:textId="676D449A" w:rsidR="00823C32" w:rsidRPr="00527F9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„Malým a středním podnikem“ se rozumí podnik, který splňuje podmínky vyplývající z doporučení Komise ze dne 6. května 2003 o definici mikropodniků, malých a středních podniků (Úř. věst. L 124, 20.5.2003, s. 36).</w:t>
      </w:r>
    </w:p>
  </w:footnote>
  <w:footnote w:id="5">
    <w:p w14:paraId="2A097519" w14:textId="77777777" w:rsidR="00823C32" w:rsidRPr="0056721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Pouhé nabytí akcií podniku se nepokládá za počáteční investici.</w:t>
      </w:r>
    </w:p>
  </w:footnote>
  <w:footnote w:id="6">
    <w:p w14:paraId="2BFD5949" w14:textId="77777777" w:rsidR="00823C32" w:rsidRPr="00BC08A3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Jedná se o tyto podmínky:</w:t>
      </w:r>
      <w:r>
        <w:t xml:space="preserve"> </w:t>
      </w:r>
      <w:r>
        <w:t xml:space="preserve">1) investice se týká počáteční investice na území určeném pro podporu spolufinancovanou z fondu FST v oblasti podle písmene c), kde je HDP na obyvatele nižší než 100 % průměru EU-27;</w:t>
      </w:r>
      <w:r>
        <w:t xml:space="preserve"> </w:t>
      </w:r>
      <w:r>
        <w:t xml:space="preserve">2) investice a příjemce jsou uvedeni v plánu spravedlivé územní transformace členského státu schváleném Komisí</w:t>
      </w:r>
      <w:r>
        <w:t xml:space="preserve"> </w:t>
      </w:r>
      <w:r>
        <w:t xml:space="preserve">a 3) státní podpora na investici je pokryta do maximální povolené výše z fondu FST.</w:t>
      </w:r>
      <w:r>
        <w:t xml:space="preserve"> </w:t>
      </w:r>
    </w:p>
  </w:footnote>
  <w:footnote w:id="7">
    <w:p w14:paraId="73DCBACD" w14:textId="77777777" w:rsidR="00823C32" w:rsidRPr="00093A5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Pouhé nabytí akcií podniku se nepokládá za počáteční investici, která vede ke vzniku nové hospodářské činnosti.</w:t>
      </w:r>
    </w:p>
  </w:footnote>
  <w:footnote w:id="8">
    <w:p w14:paraId="75F74461" w14:textId="77777777" w:rsidR="00823C32" w:rsidRPr="00D35343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Toto ustanovení se nepoužije na malé a střední podniky nebo v případě převzetí provozovny.</w:t>
      </w:r>
    </w:p>
  </w:footnote>
  <w:footnote w:id="9">
    <w:p w14:paraId="2A072B76" w14:textId="77777777" w:rsidR="00823C32" w:rsidRPr="005078A0" w:rsidRDefault="00823C32" w:rsidP="0010307A">
      <w:pPr>
        <w:pStyle w:val="FootnoteText"/>
        <w:tabs>
          <w:tab w:val="clear" w:pos="720"/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Bod 33 pokynů k regionální podpoře stanoví, že u velkých podniků jsou náklady na nehmotný majetek způsobilé pouze do výše 50 % celkových způsobilých investičních nákladů na počáteční investici.</w:t>
      </w:r>
      <w:r>
        <w:t xml:space="preserve"> </w:t>
      </w:r>
      <w:r>
        <w:t xml:space="preserve">U malých a středních podniků je způsobilých 100 % nákladů na nehmotný majetek.</w:t>
      </w:r>
      <w:r>
        <w:tab/>
      </w:r>
      <w:r>
        <w:t xml:space="preserve">Bod 34 pokynů k regionální podpoře stanoví, že, nehmotný majetek, který lze zohlednit při výpočtu investičních nákladů, musí být i nadále spjat s danou oblastí a nesmí být převeden do jiných oblastí.</w:t>
      </w:r>
      <w:r>
        <w:t xml:space="preserve"> </w:t>
      </w:r>
      <w:r>
        <w:t xml:space="preserve">V tomto smyslu musí nehmotný majetek splňovat tyto podmínky:</w:t>
      </w:r>
    </w:p>
    <w:p w14:paraId="701B08D5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 xml:space="preserve">musí být využíván výlučně v provozovně, která je příjemcem podpory;</w:t>
      </w:r>
    </w:p>
    <w:p w14:paraId="582ED1B5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 xml:space="preserve">musí podléhat odpisům;</w:t>
      </w:r>
    </w:p>
    <w:p w14:paraId="172FF030" w14:textId="77777777" w:rsidR="00823C32" w:rsidRDefault="00823C32" w:rsidP="0010307A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ind w:left="709" w:hanging="425"/>
      </w:pPr>
      <w:r>
        <w:t xml:space="preserve">musí být pořízen za tržních podmínek od třetích osob, které nemají vazbu na kupujícího;</w:t>
      </w:r>
    </w:p>
    <w:p w14:paraId="251E1657" w14:textId="65EDAB60" w:rsidR="00823C32" w:rsidRPr="00AD198F" w:rsidRDefault="00823C32" w:rsidP="00033078">
      <w:pPr>
        <w:pStyle w:val="FootnoteText"/>
        <w:numPr>
          <w:ilvl w:val="0"/>
          <w:numId w:val="38"/>
        </w:numPr>
        <w:tabs>
          <w:tab w:val="clear" w:pos="720"/>
          <w:tab w:val="left" w:pos="709"/>
        </w:tabs>
        <w:spacing w:after="120"/>
        <w:ind w:left="709" w:hanging="425"/>
      </w:pPr>
      <w:r>
        <w:t xml:space="preserve">musí být součástí majetku podniku, jemuž je podpora poskytována, a musí být nadále spjat s projektem, na který byla podpora poskytnuta, po dobu alespoň pěti let (tří let v případě malých a středních podniků).</w:t>
      </w:r>
    </w:p>
  </w:footnote>
  <w:footnote w:id="10">
    <w:p w14:paraId="0BB39687" w14:textId="421B7DAB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vertAlign w:val="superscript"/>
          <w:lang w:val="en-GB"/>
        </w:rPr>
        <w:footnoteRef/>
      </w:r>
      <w:r>
        <w:tab/>
      </w:r>
      <w:r>
        <w:t xml:space="preserve">Oznámení Komise o aktuální úrokové sazbě pro navrácení státní podpory a o referenční a diskontní sazbě použitelných od 1. května 2021 (zveřejněno v souladu s článkem 10 nařízení Komise (ES) č. 794/2004 ze dne 21. dubna 2004 (Úř. věst. L 140, 30.4.2004, s. 1;</w:t>
      </w:r>
      <w:r>
        <w:t xml:space="preserve"> </w:t>
      </w:r>
      <w:r>
        <w:t xml:space="preserve">2021/C 139/04).</w:t>
      </w:r>
    </w:p>
  </w:footnote>
  <w:footnote w:id="11">
    <w:p w14:paraId="03A26807" w14:textId="77777777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Částka (částky) podpory a způsobilé náklady by měly být uvedeny jak v nominální, tak i diskontované hodnotě.</w:t>
      </w:r>
    </w:p>
  </w:footnote>
  <w:footnote w:id="12">
    <w:p w14:paraId="087D83C0" w14:textId="69D45D23" w:rsidR="00823C32" w:rsidRPr="00074190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Za tímto účelem můžete odkázat například na kritéria uvedená v bodě 50 pokynů k regionální podpoře a/nebo na obchodní plán příjemce.</w:t>
      </w:r>
      <w:r>
        <w:rPr>
          <w:color w:val="000000"/>
        </w:rPr>
        <w:t xml:space="preserve"> </w:t>
      </w:r>
      <w:r>
        <w:rPr>
          <w:color w:val="000000"/>
        </w:rPr>
        <w:t xml:space="preserve">Očekávané pozitivní účinky by se mohly týkat například počtu vytvořených nebo zajištěných pracovních míst, činností v oblasti výzkumu, vývoje a inovací, odborné přípravy, vytváření klastrů a možného přínosu pro digitální a zelenou transformaci hospodářství (případně včetně informací o tom, zda je investice environmentálně udržitelná ve smyslu nařízení o taxonomii EU 2020/852).</w:t>
      </w:r>
    </w:p>
  </w:footnote>
  <w:footnote w:id="13">
    <w:p w14:paraId="523420DC" w14:textId="77777777" w:rsidR="00823C32" w:rsidRPr="003E796D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vertAlign w:val="superscript"/>
          <w:lang w:val="en-GB"/>
        </w:rPr>
        <w:footnoteRef/>
      </w:r>
      <w:r>
        <w:t xml:space="preserve"> </w:t>
      </w:r>
      <w:r>
        <w:tab/>
      </w:r>
      <w:r>
        <w:t xml:space="preserve">Nevztahuje se to na dotované úvěry, veřejné půjčky vlastního kapitálu nebo veřejné podíly, které nesplňují zásadu tržního investora, ani státní záruky s prvky podpory, ani veřejnou podporu poskytnutou v rámci pravidla </w:t>
      </w:r>
      <w:r>
        <w:rPr>
          <w:i/>
        </w:rPr>
        <w:t xml:space="preserve">de minimis</w:t>
      </w:r>
      <w:r>
        <w:t xml:space="preserve">.</w:t>
      </w:r>
    </w:p>
  </w:footnote>
  <w:footnote w:id="14">
    <w:p w14:paraId="34DD7608" w14:textId="77777777" w:rsidR="00823C32" w:rsidRPr="00F800EA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Například přímé dotace, osvobození od daní, příspěvků na sociální zabezpečení nebo jiných povinných odvodů nebo jejich snížení nebo poskytnutí pozemků, dodávek zboží nebo služeb za výhodné ceny atd.</w:t>
      </w:r>
    </w:p>
  </w:footnote>
  <w:footnote w:id="15">
    <w:p w14:paraId="2F05F024" w14:textId="77777777" w:rsidR="00823C32" w:rsidRPr="009C5F4C" w:rsidRDefault="00823C32" w:rsidP="00033078">
      <w:pPr>
        <w:pStyle w:val="FootnoteText"/>
        <w:tabs>
          <w:tab w:val="clear" w:pos="720"/>
          <w:tab w:val="left" w:pos="284"/>
          <w:tab w:val="left" w:pos="567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Například úvěry s nízkou úrokovou sazbou nebo úrokové subvence, státní záruky, nákup akcií nebo jiná forma kapitálové injekce za výhodných podmínek.</w:t>
      </w:r>
    </w:p>
  </w:footnote>
  <w:footnote w:id="16">
    <w:p w14:paraId="11DA69C0" w14:textId="77777777" w:rsidR="00823C32" w:rsidRPr="009C5F4C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Lhůta pro výpočet IRR by měla odpovídat lhůtám obvyklým v daném odvětví pro podobné projekty.</w:t>
      </w:r>
    </w:p>
  </w:footnote>
  <w:footnote w:id="17">
    <w:p w14:paraId="0317A7F8" w14:textId="77777777" w:rsidR="00823C32" w:rsidRPr="006F6B50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ab/>
      </w:r>
      <w:r>
        <w:t xml:space="preserve">Je zapotřebí vzít v úvahu všechny příslušné náklady a přínosy, včetně například administrativních nákladů, nákladů na dopravu, nákladů na vzdělávání, na něž se nevztahuje podpora na vzdělávání, a rovněž mzdových rozdílů.</w:t>
      </w:r>
      <w:r>
        <w:t xml:space="preserve"> </w:t>
      </w:r>
      <w:r>
        <w:t xml:space="preserve">Nachází-li se však alternativní umístění v EHP, nelze zohlednit subvence poskytované v tomto jiném umístění.</w:t>
      </w:r>
    </w:p>
  </w:footnote>
  <w:footnote w:id="18">
    <w:p w14:paraId="3D9397EE" w14:textId="77777777" w:rsidR="00823C32" w:rsidRPr="007E470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Uveďte tyto informace také pro situace podle scénáře 2, kdy by investice v hypotetickém scénáři byla uskutečněna na jiném zeměpisném trhu.</w:t>
      </w:r>
    </w:p>
  </w:footnote>
  <w:footnote w:id="19">
    <w:p w14:paraId="62386033" w14:textId="77777777" w:rsidR="00823C32" w:rsidRPr="00BA708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Nedostatečná výkonnost trhu se obvykle měří podle HDP v EHP za období tři let před zahájením projektu (referenční hodnota);</w:t>
      </w:r>
      <w:r>
        <w:t xml:space="preserve"> </w:t>
      </w:r>
      <w:r>
        <w:t xml:space="preserve">lze ji rovněž měřit na základě předpokládané míry růstu v příštích třech až pěti letech.</w:t>
      </w:r>
      <w:r>
        <w:t xml:space="preserve"> </w:t>
      </w:r>
      <w:r>
        <w:t xml:space="preserve">Mezi ukazatele může patřit očekávaný budoucí růst dotčeného trhu a výsledné očekávané míry využití kapacity, jakož i pravděpodobný dopad zvýšení kapacity na konkurenty, pokud jde o ceny a zisková rozpětí.</w:t>
      </w:r>
    </w:p>
  </w:footnote>
  <w:footnote w:id="20">
    <w:p w14:paraId="27CF7419" w14:textId="77777777" w:rsidR="00823C32" w:rsidRPr="00562FB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Podle definice v příloze III nařízení Komise (EU) č. 651/2014 ze dne 17. června 2014, kterým se v souladu s články 107 a 108 Smlouvy prohlašují určité kategorie podpory za slučitelné s vnitřním trhem.</w:t>
      </w:r>
    </w:p>
  </w:footnote>
  <w:footnote w:id="21">
    <w:p w14:paraId="5CA5A850" w14:textId="77777777" w:rsidR="00823C32" w:rsidRPr="00562FB9" w:rsidRDefault="00823C32" w:rsidP="00033078">
      <w:pPr>
        <w:pStyle w:val="FootnoteText"/>
        <w:tabs>
          <w:tab w:val="clear" w:pos="720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 xml:space="preserve">Podle definice v příloze III nařízení Komise (EU) č. 651/2014 ze dne 17. června 2014, kterým se v souladu s články 107 a 108 Smlouvy prohlašují určité kategorie podpory za slučitelné s 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B9EB" w14:textId="77777777" w:rsidR="00823C32" w:rsidRDefault="00823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7269B" w14:textId="77777777" w:rsidR="00823C32" w:rsidRDefault="00823C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FFD3" w14:textId="77777777" w:rsidR="00823C32" w:rsidRDefault="00823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AB02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3EF4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0F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C279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E60B5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52BC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7092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F48D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AA05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E916F6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217807"/>
    <w:multiLevelType w:val="hybridMultilevel"/>
    <w:tmpl w:val="F4527DE8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446D2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C419AB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6CD7BC5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EE5997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BB6657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A759C7"/>
    <w:multiLevelType w:val="singleLevel"/>
    <w:tmpl w:val="A14EABDE"/>
    <w:lvl w:ilvl="0">
      <w:start w:val="1"/>
      <w:numFmt w:val="bullet"/>
      <w:pStyle w:val="ListDash1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C194533"/>
    <w:multiLevelType w:val="multilevel"/>
    <w:tmpl w:val="CE0AF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1746E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EF92375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FB3ED4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3" w15:restartNumberingAfterBreak="0">
    <w:nsid w:val="478E5208"/>
    <w:multiLevelType w:val="hybridMultilevel"/>
    <w:tmpl w:val="15A49FFC"/>
    <w:lvl w:ilvl="0" w:tplc="80BAE65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C632B5"/>
    <w:multiLevelType w:val="hybridMultilevel"/>
    <w:tmpl w:val="68341362"/>
    <w:lvl w:ilvl="0" w:tplc="A14EABDE">
      <w:numFmt w:val="bullet"/>
      <w:lvlText w:val="-"/>
      <w:lvlJc w:val="left"/>
      <w:pPr>
        <w:ind w:left="2016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8090001">
      <w:start w:val="1"/>
      <w:numFmt w:val="bullet"/>
      <w:pStyle w:val="NumPar4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5" w15:restartNumberingAfterBreak="0">
    <w:nsid w:val="54272985"/>
    <w:multiLevelType w:val="hybridMultilevel"/>
    <w:tmpl w:val="0680BB60"/>
    <w:lvl w:ilvl="0" w:tplc="4086D8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F1F76"/>
    <w:multiLevelType w:val="hybridMultilevel"/>
    <w:tmpl w:val="5A96BCA8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4594D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0D5419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E8653D2"/>
    <w:multiLevelType w:val="hybridMultilevel"/>
    <w:tmpl w:val="5B96E2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17"/>
  </w:num>
  <w:num w:numId="5">
    <w:abstractNumId w:val="23"/>
  </w:num>
  <w:num w:numId="6">
    <w:abstractNumId w:val="22"/>
  </w:num>
  <w:num w:numId="7">
    <w:abstractNumId w:val="11"/>
  </w:num>
  <w:num w:numId="8">
    <w:abstractNumId w:val="21"/>
  </w:num>
  <w:num w:numId="9">
    <w:abstractNumId w:val="27"/>
  </w:num>
  <w:num w:numId="10">
    <w:abstractNumId w:val="9"/>
  </w:num>
  <w:num w:numId="11">
    <w:abstractNumId w:val="1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14"/>
  </w:num>
  <w:num w:numId="25">
    <w:abstractNumId w:val="13"/>
  </w:num>
  <w:num w:numId="26">
    <w:abstractNumId w:val="12"/>
  </w:num>
  <w:num w:numId="27">
    <w:abstractNumId w:val="10"/>
  </w:num>
  <w:num w:numId="28">
    <w:abstractNumId w:val="26"/>
  </w:num>
  <w:num w:numId="29">
    <w:abstractNumId w:val="18"/>
  </w:num>
  <w:num w:numId="30">
    <w:abstractNumId w:val="28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25"/>
  </w:num>
  <w:num w:numId="39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432CC"/>
    <w:rsid w:val="00007136"/>
    <w:rsid w:val="00010BA3"/>
    <w:rsid w:val="0001142A"/>
    <w:rsid w:val="00012D1C"/>
    <w:rsid w:val="000165F8"/>
    <w:rsid w:val="00022520"/>
    <w:rsid w:val="00025F6C"/>
    <w:rsid w:val="000326CF"/>
    <w:rsid w:val="00033078"/>
    <w:rsid w:val="00035E77"/>
    <w:rsid w:val="000400B9"/>
    <w:rsid w:val="000432CC"/>
    <w:rsid w:val="000453FC"/>
    <w:rsid w:val="00045744"/>
    <w:rsid w:val="00055E35"/>
    <w:rsid w:val="00056218"/>
    <w:rsid w:val="00065484"/>
    <w:rsid w:val="00071D1B"/>
    <w:rsid w:val="00074190"/>
    <w:rsid w:val="000756E0"/>
    <w:rsid w:val="00086748"/>
    <w:rsid w:val="00091F76"/>
    <w:rsid w:val="00093A59"/>
    <w:rsid w:val="00096A40"/>
    <w:rsid w:val="00097C0F"/>
    <w:rsid w:val="00097D0F"/>
    <w:rsid w:val="000B2B21"/>
    <w:rsid w:val="000C3922"/>
    <w:rsid w:val="000C480F"/>
    <w:rsid w:val="000D1ED2"/>
    <w:rsid w:val="000D3E5F"/>
    <w:rsid w:val="000D6917"/>
    <w:rsid w:val="000D782C"/>
    <w:rsid w:val="000F4357"/>
    <w:rsid w:val="0010307A"/>
    <w:rsid w:val="001118C4"/>
    <w:rsid w:val="00114C5D"/>
    <w:rsid w:val="00121BC1"/>
    <w:rsid w:val="00123823"/>
    <w:rsid w:val="00124FA1"/>
    <w:rsid w:val="00133336"/>
    <w:rsid w:val="00135E77"/>
    <w:rsid w:val="00136C6B"/>
    <w:rsid w:val="001376E0"/>
    <w:rsid w:val="00141698"/>
    <w:rsid w:val="00141E9F"/>
    <w:rsid w:val="00142F96"/>
    <w:rsid w:val="0015397B"/>
    <w:rsid w:val="00154588"/>
    <w:rsid w:val="00162C83"/>
    <w:rsid w:val="00163440"/>
    <w:rsid w:val="00164EDA"/>
    <w:rsid w:val="001678C5"/>
    <w:rsid w:val="001723D3"/>
    <w:rsid w:val="001749D1"/>
    <w:rsid w:val="00175258"/>
    <w:rsid w:val="00195366"/>
    <w:rsid w:val="001A0FF2"/>
    <w:rsid w:val="001A3C89"/>
    <w:rsid w:val="001A76DE"/>
    <w:rsid w:val="001B35FC"/>
    <w:rsid w:val="001B7D89"/>
    <w:rsid w:val="001C2787"/>
    <w:rsid w:val="001E05D7"/>
    <w:rsid w:val="001E1980"/>
    <w:rsid w:val="001E4B95"/>
    <w:rsid w:val="001F156C"/>
    <w:rsid w:val="001F58EF"/>
    <w:rsid w:val="0020086D"/>
    <w:rsid w:val="002031C9"/>
    <w:rsid w:val="002223C3"/>
    <w:rsid w:val="002325B2"/>
    <w:rsid w:val="002436DE"/>
    <w:rsid w:val="0025149B"/>
    <w:rsid w:val="00251F38"/>
    <w:rsid w:val="0025532B"/>
    <w:rsid w:val="002557B2"/>
    <w:rsid w:val="0026108C"/>
    <w:rsid w:val="0027048B"/>
    <w:rsid w:val="00277E90"/>
    <w:rsid w:val="00281DC9"/>
    <w:rsid w:val="00287055"/>
    <w:rsid w:val="00291206"/>
    <w:rsid w:val="0029316D"/>
    <w:rsid w:val="002A74E7"/>
    <w:rsid w:val="002B619F"/>
    <w:rsid w:val="002C4368"/>
    <w:rsid w:val="002C4B01"/>
    <w:rsid w:val="002E0CDA"/>
    <w:rsid w:val="002F24A6"/>
    <w:rsid w:val="002F69A4"/>
    <w:rsid w:val="00301B38"/>
    <w:rsid w:val="0030437C"/>
    <w:rsid w:val="0030784B"/>
    <w:rsid w:val="00322501"/>
    <w:rsid w:val="00323A88"/>
    <w:rsid w:val="00325168"/>
    <w:rsid w:val="00325ADD"/>
    <w:rsid w:val="00326D78"/>
    <w:rsid w:val="003300E4"/>
    <w:rsid w:val="00332900"/>
    <w:rsid w:val="00340322"/>
    <w:rsid w:val="0034721F"/>
    <w:rsid w:val="00362D48"/>
    <w:rsid w:val="00370A84"/>
    <w:rsid w:val="00371876"/>
    <w:rsid w:val="00386B2D"/>
    <w:rsid w:val="003947BC"/>
    <w:rsid w:val="0039571D"/>
    <w:rsid w:val="00395A08"/>
    <w:rsid w:val="003A2877"/>
    <w:rsid w:val="003A2F0C"/>
    <w:rsid w:val="003A499C"/>
    <w:rsid w:val="003B43DE"/>
    <w:rsid w:val="003C1A31"/>
    <w:rsid w:val="003C7FD1"/>
    <w:rsid w:val="003E08FC"/>
    <w:rsid w:val="003E223C"/>
    <w:rsid w:val="0040069E"/>
    <w:rsid w:val="004033E5"/>
    <w:rsid w:val="004255FA"/>
    <w:rsid w:val="004334A7"/>
    <w:rsid w:val="00443B9B"/>
    <w:rsid w:val="004479F6"/>
    <w:rsid w:val="00455814"/>
    <w:rsid w:val="00460156"/>
    <w:rsid w:val="00464312"/>
    <w:rsid w:val="00495147"/>
    <w:rsid w:val="0049621F"/>
    <w:rsid w:val="004A7C2E"/>
    <w:rsid w:val="004B2F1A"/>
    <w:rsid w:val="004B7F8F"/>
    <w:rsid w:val="004D3AFE"/>
    <w:rsid w:val="004D6C4A"/>
    <w:rsid w:val="004E1D8F"/>
    <w:rsid w:val="004E534E"/>
    <w:rsid w:val="004E6D9D"/>
    <w:rsid w:val="004F3F59"/>
    <w:rsid w:val="004F60C4"/>
    <w:rsid w:val="004F7F4D"/>
    <w:rsid w:val="005078A0"/>
    <w:rsid w:val="005118EB"/>
    <w:rsid w:val="00516B30"/>
    <w:rsid w:val="00516C73"/>
    <w:rsid w:val="00521509"/>
    <w:rsid w:val="00527A58"/>
    <w:rsid w:val="0053234E"/>
    <w:rsid w:val="0053642F"/>
    <w:rsid w:val="00542690"/>
    <w:rsid w:val="005458FE"/>
    <w:rsid w:val="00546005"/>
    <w:rsid w:val="00550363"/>
    <w:rsid w:val="00552F37"/>
    <w:rsid w:val="005538C6"/>
    <w:rsid w:val="005572C7"/>
    <w:rsid w:val="005662D9"/>
    <w:rsid w:val="0057684B"/>
    <w:rsid w:val="00577841"/>
    <w:rsid w:val="00596877"/>
    <w:rsid w:val="00597632"/>
    <w:rsid w:val="005A5DA6"/>
    <w:rsid w:val="005B2B87"/>
    <w:rsid w:val="005B55C0"/>
    <w:rsid w:val="005B58F9"/>
    <w:rsid w:val="005B6FB8"/>
    <w:rsid w:val="005D0A85"/>
    <w:rsid w:val="005D2380"/>
    <w:rsid w:val="005D7ED1"/>
    <w:rsid w:val="005E099A"/>
    <w:rsid w:val="005F1822"/>
    <w:rsid w:val="005F67D9"/>
    <w:rsid w:val="006076A6"/>
    <w:rsid w:val="00614A01"/>
    <w:rsid w:val="006159EA"/>
    <w:rsid w:val="00621D5F"/>
    <w:rsid w:val="00626418"/>
    <w:rsid w:val="0063302B"/>
    <w:rsid w:val="00633A52"/>
    <w:rsid w:val="006341E8"/>
    <w:rsid w:val="00635F28"/>
    <w:rsid w:val="006410FA"/>
    <w:rsid w:val="00653940"/>
    <w:rsid w:val="00660A5E"/>
    <w:rsid w:val="006623C4"/>
    <w:rsid w:val="006745FD"/>
    <w:rsid w:val="00684A3B"/>
    <w:rsid w:val="00690298"/>
    <w:rsid w:val="00692164"/>
    <w:rsid w:val="00694457"/>
    <w:rsid w:val="00696FEF"/>
    <w:rsid w:val="006A4D8C"/>
    <w:rsid w:val="006A66BE"/>
    <w:rsid w:val="006B04CA"/>
    <w:rsid w:val="006B78A1"/>
    <w:rsid w:val="006C07D4"/>
    <w:rsid w:val="006C0C4E"/>
    <w:rsid w:val="006C59CE"/>
    <w:rsid w:val="006D3603"/>
    <w:rsid w:val="00700602"/>
    <w:rsid w:val="00703BEF"/>
    <w:rsid w:val="007108D0"/>
    <w:rsid w:val="007112BC"/>
    <w:rsid w:val="007126FE"/>
    <w:rsid w:val="00716731"/>
    <w:rsid w:val="00724F1E"/>
    <w:rsid w:val="0072676C"/>
    <w:rsid w:val="00726787"/>
    <w:rsid w:val="00733697"/>
    <w:rsid w:val="007357B7"/>
    <w:rsid w:val="00751F21"/>
    <w:rsid w:val="00757464"/>
    <w:rsid w:val="00757BEE"/>
    <w:rsid w:val="00762577"/>
    <w:rsid w:val="00765172"/>
    <w:rsid w:val="00772CF3"/>
    <w:rsid w:val="00774E01"/>
    <w:rsid w:val="00780A71"/>
    <w:rsid w:val="00782E5A"/>
    <w:rsid w:val="0078653C"/>
    <w:rsid w:val="00786FE8"/>
    <w:rsid w:val="007A0647"/>
    <w:rsid w:val="007A341E"/>
    <w:rsid w:val="007A6403"/>
    <w:rsid w:val="007A74AA"/>
    <w:rsid w:val="007B76A3"/>
    <w:rsid w:val="007C6599"/>
    <w:rsid w:val="007C7FB2"/>
    <w:rsid w:val="007D318F"/>
    <w:rsid w:val="007D70E6"/>
    <w:rsid w:val="007E4709"/>
    <w:rsid w:val="007E5B4A"/>
    <w:rsid w:val="007E6728"/>
    <w:rsid w:val="007F16AE"/>
    <w:rsid w:val="007F2843"/>
    <w:rsid w:val="007F7DF2"/>
    <w:rsid w:val="00804867"/>
    <w:rsid w:val="00805ECB"/>
    <w:rsid w:val="008122FE"/>
    <w:rsid w:val="00816FFF"/>
    <w:rsid w:val="008221B1"/>
    <w:rsid w:val="00823C32"/>
    <w:rsid w:val="00826041"/>
    <w:rsid w:val="0083317D"/>
    <w:rsid w:val="00833872"/>
    <w:rsid w:val="00836EAC"/>
    <w:rsid w:val="00840F2A"/>
    <w:rsid w:val="00840FC2"/>
    <w:rsid w:val="00851A8E"/>
    <w:rsid w:val="00853322"/>
    <w:rsid w:val="00864276"/>
    <w:rsid w:val="008735F2"/>
    <w:rsid w:val="00874095"/>
    <w:rsid w:val="00880728"/>
    <w:rsid w:val="00881077"/>
    <w:rsid w:val="00883CD4"/>
    <w:rsid w:val="00891627"/>
    <w:rsid w:val="00891A14"/>
    <w:rsid w:val="008950FC"/>
    <w:rsid w:val="0089611F"/>
    <w:rsid w:val="008A2D3F"/>
    <w:rsid w:val="008F6AD9"/>
    <w:rsid w:val="009030B0"/>
    <w:rsid w:val="00903F11"/>
    <w:rsid w:val="009063AC"/>
    <w:rsid w:val="0091739F"/>
    <w:rsid w:val="009203F8"/>
    <w:rsid w:val="00922912"/>
    <w:rsid w:val="00926D59"/>
    <w:rsid w:val="00937E0B"/>
    <w:rsid w:val="009442E0"/>
    <w:rsid w:val="00963CB7"/>
    <w:rsid w:val="00970914"/>
    <w:rsid w:val="00971EC2"/>
    <w:rsid w:val="0097769E"/>
    <w:rsid w:val="00977810"/>
    <w:rsid w:val="0099275B"/>
    <w:rsid w:val="00992E56"/>
    <w:rsid w:val="00993094"/>
    <w:rsid w:val="009A331A"/>
    <w:rsid w:val="009A52E2"/>
    <w:rsid w:val="009C5F4C"/>
    <w:rsid w:val="009D2082"/>
    <w:rsid w:val="009E11E6"/>
    <w:rsid w:val="00A03FAB"/>
    <w:rsid w:val="00A04FEF"/>
    <w:rsid w:val="00A3246A"/>
    <w:rsid w:val="00A32829"/>
    <w:rsid w:val="00A3445E"/>
    <w:rsid w:val="00A35003"/>
    <w:rsid w:val="00A42606"/>
    <w:rsid w:val="00A42DEB"/>
    <w:rsid w:val="00A77090"/>
    <w:rsid w:val="00A80D24"/>
    <w:rsid w:val="00A90B29"/>
    <w:rsid w:val="00A94523"/>
    <w:rsid w:val="00A94DDB"/>
    <w:rsid w:val="00A96151"/>
    <w:rsid w:val="00AA5619"/>
    <w:rsid w:val="00AA5DAD"/>
    <w:rsid w:val="00AA7AD7"/>
    <w:rsid w:val="00AB40D1"/>
    <w:rsid w:val="00AC3C96"/>
    <w:rsid w:val="00AC462D"/>
    <w:rsid w:val="00AD02A2"/>
    <w:rsid w:val="00AD198F"/>
    <w:rsid w:val="00AD1AF0"/>
    <w:rsid w:val="00AD6088"/>
    <w:rsid w:val="00AD798C"/>
    <w:rsid w:val="00AE0A7F"/>
    <w:rsid w:val="00AE58D2"/>
    <w:rsid w:val="00AE5C76"/>
    <w:rsid w:val="00AE6A93"/>
    <w:rsid w:val="00AF2897"/>
    <w:rsid w:val="00AF634A"/>
    <w:rsid w:val="00B1196B"/>
    <w:rsid w:val="00B12EBC"/>
    <w:rsid w:val="00B1309D"/>
    <w:rsid w:val="00B2351E"/>
    <w:rsid w:val="00B23C86"/>
    <w:rsid w:val="00B47985"/>
    <w:rsid w:val="00B51411"/>
    <w:rsid w:val="00B51E8A"/>
    <w:rsid w:val="00B66639"/>
    <w:rsid w:val="00B67020"/>
    <w:rsid w:val="00B7093D"/>
    <w:rsid w:val="00B719F2"/>
    <w:rsid w:val="00B7292E"/>
    <w:rsid w:val="00B75492"/>
    <w:rsid w:val="00B800D3"/>
    <w:rsid w:val="00B80DE0"/>
    <w:rsid w:val="00B87FE7"/>
    <w:rsid w:val="00B924FB"/>
    <w:rsid w:val="00B93643"/>
    <w:rsid w:val="00BA2691"/>
    <w:rsid w:val="00BA38AA"/>
    <w:rsid w:val="00BA3F74"/>
    <w:rsid w:val="00BA7F09"/>
    <w:rsid w:val="00BB6277"/>
    <w:rsid w:val="00BC08A3"/>
    <w:rsid w:val="00BC1981"/>
    <w:rsid w:val="00BC61D4"/>
    <w:rsid w:val="00BF31C4"/>
    <w:rsid w:val="00C03025"/>
    <w:rsid w:val="00C031DF"/>
    <w:rsid w:val="00C1745D"/>
    <w:rsid w:val="00C23709"/>
    <w:rsid w:val="00C359A9"/>
    <w:rsid w:val="00C3600E"/>
    <w:rsid w:val="00C46715"/>
    <w:rsid w:val="00C55A40"/>
    <w:rsid w:val="00C61C58"/>
    <w:rsid w:val="00C63AE9"/>
    <w:rsid w:val="00C63FEC"/>
    <w:rsid w:val="00C7624A"/>
    <w:rsid w:val="00C779F2"/>
    <w:rsid w:val="00C830F1"/>
    <w:rsid w:val="00C84883"/>
    <w:rsid w:val="00C859EE"/>
    <w:rsid w:val="00CA02C4"/>
    <w:rsid w:val="00CB6509"/>
    <w:rsid w:val="00CB6DBE"/>
    <w:rsid w:val="00CB6DD6"/>
    <w:rsid w:val="00CB716D"/>
    <w:rsid w:val="00CC0EC9"/>
    <w:rsid w:val="00CC6FFB"/>
    <w:rsid w:val="00CF1136"/>
    <w:rsid w:val="00D117B0"/>
    <w:rsid w:val="00D1583F"/>
    <w:rsid w:val="00D16D8D"/>
    <w:rsid w:val="00D2200E"/>
    <w:rsid w:val="00D3062F"/>
    <w:rsid w:val="00D35108"/>
    <w:rsid w:val="00D50AA4"/>
    <w:rsid w:val="00D541F4"/>
    <w:rsid w:val="00D577FA"/>
    <w:rsid w:val="00D61906"/>
    <w:rsid w:val="00D655C7"/>
    <w:rsid w:val="00D671DC"/>
    <w:rsid w:val="00D75AD6"/>
    <w:rsid w:val="00D76FBC"/>
    <w:rsid w:val="00D91DA7"/>
    <w:rsid w:val="00D92FE1"/>
    <w:rsid w:val="00DA1445"/>
    <w:rsid w:val="00DA3D70"/>
    <w:rsid w:val="00DC542F"/>
    <w:rsid w:val="00DC5A80"/>
    <w:rsid w:val="00DD3F2C"/>
    <w:rsid w:val="00DD4A8C"/>
    <w:rsid w:val="00DE5659"/>
    <w:rsid w:val="00DF3EF0"/>
    <w:rsid w:val="00E033D7"/>
    <w:rsid w:val="00E10872"/>
    <w:rsid w:val="00E1152F"/>
    <w:rsid w:val="00E12B4C"/>
    <w:rsid w:val="00E15939"/>
    <w:rsid w:val="00E16E01"/>
    <w:rsid w:val="00E17F92"/>
    <w:rsid w:val="00E21CBA"/>
    <w:rsid w:val="00E23622"/>
    <w:rsid w:val="00E31F12"/>
    <w:rsid w:val="00E347A8"/>
    <w:rsid w:val="00E35956"/>
    <w:rsid w:val="00E36978"/>
    <w:rsid w:val="00E4008D"/>
    <w:rsid w:val="00E45205"/>
    <w:rsid w:val="00E505C2"/>
    <w:rsid w:val="00E534D9"/>
    <w:rsid w:val="00E940DB"/>
    <w:rsid w:val="00E9561C"/>
    <w:rsid w:val="00EA65BD"/>
    <w:rsid w:val="00EB3F16"/>
    <w:rsid w:val="00EC615B"/>
    <w:rsid w:val="00EE5AD0"/>
    <w:rsid w:val="00F06CF7"/>
    <w:rsid w:val="00F11F5A"/>
    <w:rsid w:val="00F12F97"/>
    <w:rsid w:val="00F170FE"/>
    <w:rsid w:val="00F207D5"/>
    <w:rsid w:val="00F23BA0"/>
    <w:rsid w:val="00F24AED"/>
    <w:rsid w:val="00F256B3"/>
    <w:rsid w:val="00F52BA4"/>
    <w:rsid w:val="00F55BAE"/>
    <w:rsid w:val="00F567F1"/>
    <w:rsid w:val="00F56C4F"/>
    <w:rsid w:val="00F57974"/>
    <w:rsid w:val="00F607EF"/>
    <w:rsid w:val="00F64475"/>
    <w:rsid w:val="00F67923"/>
    <w:rsid w:val="00F8319A"/>
    <w:rsid w:val="00F945FA"/>
    <w:rsid w:val="00F978A1"/>
    <w:rsid w:val="00FC6BCB"/>
    <w:rsid w:val="00FD3945"/>
    <w:rsid w:val="00FE1D02"/>
    <w:rsid w:val="00FE58BD"/>
    <w:rsid w:val="00FE7795"/>
    <w:rsid w:val="00FF58FA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A2B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BC"/>
    <w:pPr>
      <w:tabs>
        <w:tab w:val="left" w:pos="720"/>
        <w:tab w:val="left" w:pos="1077"/>
        <w:tab w:val="left" w:pos="1440"/>
        <w:tab w:val="left" w:pos="1797"/>
      </w:tabs>
      <w:jc w:val="both"/>
    </w:pPr>
    <w:rPr>
      <w:rFonts w:ascii="Times New Roman" w:hAnsi="Times New Roman"/>
      <w:sz w:val="24"/>
      <w:szCs w:val="22"/>
      <w:lang w:val="cs-CZ" w:eastAsia="en-US"/>
    </w:rPr>
  </w:style>
  <w:style w:type="paragraph" w:styleId="Heading1">
    <w:name w:val="heading 1"/>
    <w:basedOn w:val="Normal"/>
    <w:next w:val="Normal"/>
    <w:link w:val="Heading1Char"/>
    <w:qFormat/>
    <w:rsid w:val="000432CC"/>
    <w:pPr>
      <w:keepNext/>
      <w:spacing w:before="240" w:after="240"/>
      <w:outlineLvl w:val="0"/>
    </w:pPr>
    <w:rPr>
      <w:rFonts w:eastAsia="Times New Roman" w:cs="Arial Unicode MS"/>
      <w:b/>
      <w:bCs/>
      <w:smallCaps/>
      <w:szCs w:val="24"/>
      <w:lang w:val="cs-CZ" w:eastAsia="en-GB" w:bidi="si-LK"/>
    </w:rPr>
  </w:style>
  <w:style w:type="paragraph" w:styleId="Heading3">
    <w:name w:val="heading 3"/>
    <w:basedOn w:val="Normal"/>
    <w:next w:val="Normal"/>
    <w:link w:val="Heading3Char"/>
    <w:uiPriority w:val="9"/>
    <w:qFormat/>
    <w:rsid w:val="000432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432C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432CC"/>
    <w:rPr>
      <w:rFonts w:ascii="Times New Roman" w:eastAsia="Times New Roman" w:hAnsi="Times New Roman" w:cs="Arial Unicode MS"/>
      <w:b/>
      <w:bCs/>
      <w:smallCaps/>
      <w:sz w:val="24"/>
      <w:szCs w:val="24"/>
      <w:lang w:val="cs-CZ" w:bidi="si-LK"/>
    </w:rPr>
  </w:style>
  <w:style w:type="character" w:customStyle="1" w:styleId="Heading3Char">
    <w:name w:val="Heading 3 Char"/>
    <w:link w:val="Heading3"/>
    <w:uiPriority w:val="9"/>
    <w:rsid w:val="000432CC"/>
    <w:rPr>
      <w:rFonts w:ascii="Cambria" w:eastAsia="Times New Roman" w:hAnsi="Cambria"/>
      <w:b/>
      <w:bCs/>
      <w:sz w:val="26"/>
      <w:szCs w:val="26"/>
      <w:lang w:eastAsia="en-US"/>
    </w:rPr>
  </w:style>
  <w:style w:type="character" w:styleId="FootnoteReference">
    <w:name w:val="footnote reference"/>
    <w:aliases w:val="Footnote reference number,Footnote,Footnote symbol,Nota,Footnote number,de nota al pie,Ref,Char,SUPERS,Voetnootmarkering,Char1,fr,o,(NECG) Footnote Reference,Times 10 Point,Exposant 3 Point,Footnote Reference Number,FR"/>
    <w:rsid w:val="000432CC"/>
    <w:rPr>
      <w:vertAlign w:val="superscript"/>
    </w:rPr>
  </w:style>
  <w:style w:type="paragraph" w:styleId="FootnoteText">
    <w:name w:val="footnote text"/>
    <w:aliases w:val="fn,Schriftart: 9 pt,Schriftart: 10 pt,Schriftart: 8 pt,WB-Fußnotentext,Schriftart,9 pt,10 pt,8 pt,ft,Footnote Text Char2 Char,Footnote Text Char Char Char1,Footnote Text Char1 Char Char Char,F-t,Schrifta,Schriftar,9"/>
    <w:basedOn w:val="Normal"/>
    <w:link w:val="FootnoteTextChar"/>
    <w:rsid w:val="000432CC"/>
    <w:rPr>
      <w:rFonts w:eastAsia="Times New Roman" w:cs="Arial Unicode MS"/>
      <w:sz w:val="20"/>
      <w:szCs w:val="20"/>
      <w:lang w:val="cs-CZ" w:eastAsia="en-GB" w:bidi="si-LK"/>
    </w:rPr>
  </w:style>
  <w:style w:type="character" w:customStyle="1" w:styleId="FootnoteTextChar">
    <w:name w:val="Footnote Text Char"/>
    <w:aliases w:val="fn Char,Schriftart: 9 pt Char,Schriftart: 10 pt Char,Schriftart: 8 pt Char,WB-Fußnotentext Char,Schriftart Char,9 pt Char,10 pt Char,8 pt Char,ft Char,Footnote Text Char2 Char Char,Footnote Text Char Char Char1 Char,F-t Char,9 Char"/>
    <w:link w:val="FootnoteText"/>
    <w:rsid w:val="000432CC"/>
    <w:rPr>
      <w:rFonts w:ascii="Times New Roman" w:eastAsia="Times New Roman" w:hAnsi="Times New Roman" w:cs="Arial Unicode MS"/>
      <w:lang w:val="cs-CZ" w:bidi="si-LK"/>
    </w:rPr>
  </w:style>
  <w:style w:type="paragraph" w:customStyle="1" w:styleId="ChapterTitle">
    <w:name w:val="ChapterTitle"/>
    <w:basedOn w:val="Normal"/>
    <w:next w:val="Normal"/>
    <w:rsid w:val="000432CC"/>
    <w:pPr>
      <w:keepNext/>
      <w:spacing w:before="120" w:after="360"/>
      <w:jc w:val="center"/>
    </w:pPr>
    <w:rPr>
      <w:rFonts w:eastAsia="Times New Roman" w:cs="Arial Unicode MS"/>
      <w:b/>
      <w:bCs/>
      <w:sz w:val="32"/>
      <w:szCs w:val="32"/>
      <w:lang w:eastAsia="en-GB" w:bidi="si-LK"/>
    </w:rPr>
  </w:style>
  <w:style w:type="paragraph" w:customStyle="1" w:styleId="ListDash1">
    <w:name w:val="List Dash 1"/>
    <w:basedOn w:val="Normal"/>
    <w:rsid w:val="000432CC"/>
    <w:pPr>
      <w:numPr>
        <w:numId w:val="4"/>
      </w:numPr>
      <w:tabs>
        <w:tab w:val="num" w:pos="765"/>
        <w:tab w:val="num" w:pos="1640"/>
      </w:tabs>
      <w:spacing w:after="240"/>
      <w:ind w:left="765" w:hanging="560"/>
    </w:pPr>
    <w:rPr>
      <w:rFonts w:eastAsia="Times New Roman" w:cs="Arial Unicode MS"/>
      <w:szCs w:val="24"/>
      <w:lang w:bidi="si-LK"/>
    </w:rPr>
  </w:style>
  <w:style w:type="paragraph" w:customStyle="1" w:styleId="Normal127Bullet63">
    <w:name w:val="Normal 127 Bullet63"/>
    <w:basedOn w:val="Normal"/>
    <w:rsid w:val="005458FE"/>
    <w:pPr>
      <w:numPr>
        <w:numId w:val="6"/>
      </w:numPr>
      <w:tabs>
        <w:tab w:val="left" w:pos="2161"/>
      </w:tabs>
    </w:pPr>
    <w:rPr>
      <w:rFonts w:eastAsia="Times New Roman" w:cs="Arial Unicode MS"/>
      <w:szCs w:val="24"/>
      <w:lang w:eastAsia="en-GB" w:bidi="si-LK"/>
    </w:rPr>
  </w:style>
  <w:style w:type="paragraph" w:customStyle="1" w:styleId="NormalKop11">
    <w:name w:val="Normal Kop 1.1"/>
    <w:basedOn w:val="Normal"/>
    <w:next w:val="Normal127Bullet63"/>
    <w:rsid w:val="00633A52"/>
    <w:pPr>
      <w:numPr>
        <w:ilvl w:val="1"/>
        <w:numId w:val="1"/>
      </w:numPr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styleId="ListNumber">
    <w:name w:val="List Number"/>
    <w:basedOn w:val="Normal"/>
    <w:rsid w:val="000432CC"/>
    <w:pPr>
      <w:spacing w:after="240"/>
    </w:pPr>
    <w:rPr>
      <w:rFonts w:eastAsia="Times New Roman" w:cs="Arial Unicode MS"/>
      <w:szCs w:val="24"/>
      <w:lang w:eastAsia="en-GB" w:bidi="si-LK"/>
    </w:rPr>
  </w:style>
  <w:style w:type="character" w:styleId="CommentReference">
    <w:name w:val="annotation reference"/>
    <w:uiPriority w:val="99"/>
    <w:semiHidden/>
    <w:unhideWhenUsed/>
    <w:rsid w:val="00043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2C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432CC"/>
    <w:rPr>
      <w:lang w:eastAsia="en-US"/>
    </w:rPr>
  </w:style>
  <w:style w:type="paragraph" w:customStyle="1" w:styleId="NormalKop111">
    <w:name w:val="Normal Kop 1.1.1"/>
    <w:basedOn w:val="NormalKop11"/>
    <w:rsid w:val="00141E9F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styleId="ListParagraph">
    <w:name w:val="List Paragraph"/>
    <w:basedOn w:val="Normal"/>
    <w:uiPriority w:val="34"/>
    <w:qFormat/>
    <w:rsid w:val="000432CC"/>
    <w:pPr>
      <w:ind w:left="720"/>
    </w:pPr>
  </w:style>
  <w:style w:type="paragraph" w:customStyle="1" w:styleId="NumPar4">
    <w:name w:val="NumPar 4"/>
    <w:basedOn w:val="Heading4"/>
    <w:next w:val="Normal"/>
    <w:rsid w:val="000432CC"/>
    <w:pPr>
      <w:keepNext w:val="0"/>
      <w:numPr>
        <w:ilvl w:val="3"/>
        <w:numId w:val="3"/>
      </w:numPr>
      <w:spacing w:before="0" w:after="240"/>
      <w:ind w:left="2880" w:hanging="960"/>
      <w:outlineLvl w:val="9"/>
    </w:pPr>
    <w:rPr>
      <w:rFonts w:ascii="Times New Roman" w:hAnsi="Times New Roman" w:cs="Arial Unicode MS"/>
      <w:b w:val="0"/>
      <w:bCs w:val="0"/>
      <w:sz w:val="24"/>
      <w:szCs w:val="24"/>
      <w:lang w:eastAsia="en-GB" w:bidi="si-LK"/>
    </w:rPr>
  </w:style>
  <w:style w:type="paragraph" w:customStyle="1" w:styleId="Text3">
    <w:name w:val="Text 3"/>
    <w:basedOn w:val="Normal"/>
    <w:rsid w:val="000432CC"/>
    <w:pPr>
      <w:tabs>
        <w:tab w:val="left" w:pos="2302"/>
      </w:tabs>
      <w:spacing w:after="240"/>
      <w:ind w:left="1202"/>
    </w:pPr>
    <w:rPr>
      <w:rFonts w:eastAsia="Times New Roman" w:cs="Arial Unicode MS"/>
      <w:szCs w:val="24"/>
      <w:lang w:eastAsia="en-GB" w:bidi="si-LK"/>
    </w:rPr>
  </w:style>
  <w:style w:type="character" w:customStyle="1" w:styleId="Heading4Char">
    <w:name w:val="Heading 4 Char"/>
    <w:link w:val="Heading4"/>
    <w:uiPriority w:val="9"/>
    <w:semiHidden/>
    <w:rsid w:val="000432C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32C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96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5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55C0"/>
    <w:rPr>
      <w:b/>
      <w:bCs/>
      <w:lang w:eastAsia="en-US"/>
    </w:rPr>
  </w:style>
  <w:style w:type="character" w:styleId="Hyperlink">
    <w:name w:val="Hyperlink"/>
    <w:uiPriority w:val="99"/>
    <w:unhideWhenUsed/>
    <w:rsid w:val="007C7FB2"/>
    <w:rPr>
      <w:color w:val="0000FF"/>
      <w:u w:val="single"/>
    </w:rPr>
  </w:style>
  <w:style w:type="paragraph" w:customStyle="1" w:styleId="Normal127Indent127">
    <w:name w:val="Normal 127 Indent 127"/>
    <w:basedOn w:val="NormalKop111"/>
    <w:qFormat/>
    <w:rsid w:val="001118C4"/>
    <w:pPr>
      <w:spacing w:before="120"/>
    </w:pPr>
  </w:style>
  <w:style w:type="paragraph" w:customStyle="1" w:styleId="Normal127">
    <w:name w:val="Normal 127"/>
    <w:basedOn w:val="NormalKop111"/>
    <w:qFormat/>
    <w:rsid w:val="001118C4"/>
  </w:style>
  <w:style w:type="paragraph" w:customStyle="1" w:styleId="Text2">
    <w:name w:val="Text 2"/>
    <w:basedOn w:val="Normal"/>
    <w:rsid w:val="007D70E6"/>
    <w:pPr>
      <w:tabs>
        <w:tab w:val="clear" w:pos="720"/>
        <w:tab w:val="clear" w:pos="1077"/>
        <w:tab w:val="clear" w:pos="1440"/>
        <w:tab w:val="clear" w:pos="1797"/>
        <w:tab w:val="left" w:pos="2161"/>
      </w:tabs>
      <w:spacing w:after="240"/>
      <w:ind w:left="1077"/>
    </w:pPr>
    <w:rPr>
      <w:rFonts w:eastAsia="Times New Roman" w:cs="Arial Unicode MS"/>
      <w:szCs w:val="24"/>
      <w:lang w:eastAsia="en-GB" w:bidi="si-LK"/>
    </w:rPr>
  </w:style>
  <w:style w:type="paragraph" w:customStyle="1" w:styleId="NumPar3">
    <w:name w:val="NumPar 3"/>
    <w:basedOn w:val="Normal"/>
    <w:uiPriority w:val="99"/>
    <w:rsid w:val="007D70E6"/>
    <w:pPr>
      <w:tabs>
        <w:tab w:val="clear" w:pos="720"/>
        <w:tab w:val="clear" w:pos="1077"/>
        <w:tab w:val="clear" w:pos="1440"/>
        <w:tab w:val="clear" w:pos="1797"/>
      </w:tabs>
      <w:spacing w:before="120" w:after="120"/>
      <w:ind w:left="720"/>
    </w:pPr>
    <w:rPr>
      <w:rFonts w:eastAsia="Times New Roman" w:cs="Arial Unicode MS"/>
      <w:szCs w:val="24"/>
      <w:lang w:eastAsia="en-GB" w:bidi="si-LK"/>
    </w:rPr>
  </w:style>
  <w:style w:type="character" w:styleId="Emphasis">
    <w:name w:val="Emphasis"/>
    <w:uiPriority w:val="20"/>
    <w:qFormat/>
    <w:rsid w:val="00AD798C"/>
    <w:rPr>
      <w:i/>
      <w:iCs/>
    </w:rPr>
  </w:style>
  <w:style w:type="paragraph" w:styleId="Revision">
    <w:name w:val="Revision"/>
    <w:hidden/>
    <w:uiPriority w:val="99"/>
    <w:semiHidden/>
    <w:rsid w:val="003300E4"/>
    <w:rPr>
      <w:rFonts w:ascii="Times New Roman" w:hAnsi="Times New Roman"/>
      <w:sz w:val="24"/>
      <w:szCs w:val="22"/>
      <w:lang w:val="cs-CZ" w:eastAsia="en-US"/>
    </w:rPr>
  </w:style>
  <w:style w:type="paragraph" w:styleId="NormalWeb">
    <w:name w:val="Normal (Web)"/>
    <w:basedOn w:val="Normal"/>
    <w:uiPriority w:val="99"/>
    <w:semiHidden/>
    <w:unhideWhenUsed/>
    <w:rsid w:val="00386B2D"/>
    <w:rPr>
      <w:szCs w:val="24"/>
    </w:rPr>
  </w:style>
  <w:style w:type="character" w:styleId="FollowedHyperlink">
    <w:name w:val="FollowedHyperlink"/>
    <w:uiPriority w:val="99"/>
    <w:semiHidden/>
    <w:unhideWhenUsed/>
    <w:rsid w:val="005B58F9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3709"/>
    <w:pPr>
      <w:tabs>
        <w:tab w:val="clear" w:pos="720"/>
        <w:tab w:val="clear" w:pos="1077"/>
        <w:tab w:val="clear" w:pos="1440"/>
        <w:tab w:val="clear" w:pos="1797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709"/>
    <w:rPr>
      <w:rFonts w:ascii="Times New Roman" w:hAnsi="Times New Roman"/>
      <w:sz w:val="24"/>
      <w:szCs w:val="22"/>
      <w:lang w:val="cs-CZ" w:eastAsia="en-US"/>
    </w:rPr>
  </w:style>
  <w:style w:type="paragraph" w:styleId="Footer">
    <w:name w:val="footer"/>
    <w:basedOn w:val="Normal"/>
    <w:link w:val="FooterChar"/>
    <w:uiPriority w:val="99"/>
    <w:unhideWhenUsed/>
    <w:rsid w:val="00C23709"/>
    <w:pPr>
      <w:tabs>
        <w:tab w:val="clear" w:pos="720"/>
        <w:tab w:val="clear" w:pos="1077"/>
        <w:tab w:val="clear" w:pos="1440"/>
        <w:tab w:val="clear" w:pos="1797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709"/>
    <w:rPr>
      <w:rFonts w:ascii="Times New Roman" w:hAnsi="Times New Roman"/>
      <w:sz w:val="24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D9F7-3D18-47D7-8E22-5F00D169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4093</Words>
  <Characters>21082</Characters>
  <Application>Microsoft Office Word</Application>
  <DocSecurity>0</DocSecurity>
  <Lines>843</Lines>
  <Paragraphs>354</Paragraphs>
  <ScaleCrop>false</ScaleCrop>
  <Company/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2023-01-20T10:22:00Z</dcterms:created>
  <dcterms:modified xsi:type="dcterms:W3CDTF">2023-01-20T10:22:00Z</dcterms:modified>
</cp:coreProperties>
</file>